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Отчет об итогах голосования, </w:t>
      </w:r>
    </w:p>
    <w:p>
      <w:pPr>
        <w:pStyle w:val="Normal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содержащий решения, принятые на общем собрании акционеров</w:t>
      </w:r>
    </w:p>
    <w:tbl>
      <w:tblPr>
        <w:tblW w:w="960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3624"/>
        <w:gridCol w:w="273"/>
        <w:gridCol w:w="5711"/>
      </w:tblGrid>
      <w:tr>
        <w:trPr/>
        <w:tc>
          <w:tcPr>
            <w:tcW w:w="362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Полное фирменное наименование Общества</w:t>
            </w:r>
          </w:p>
        </w:tc>
        <w:tc>
          <w:tcPr>
            <w:tcW w:w="27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tabs>
                <w:tab w:val="clear" w:pos="720"/>
                <w:tab w:val="left" w:pos="2000" w:leader="none"/>
              </w:tabs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Акционерное общество «Изумруд» (далее также Общество или АО «Изумруд»).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Место нахождения Общества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tabs>
                <w:tab w:val="clear" w:pos="720"/>
                <w:tab w:val="left" w:pos="2000" w:leader="none"/>
              </w:tabs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Российская Федерация, г. Владивосток.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Адрес Общества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Normal"/>
              <w:tabs>
                <w:tab w:val="clear" w:pos="720"/>
                <w:tab w:val="left" w:pos="2000" w:leader="none"/>
              </w:tabs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690105, Российская Федерация, г. Владивосток, ул. Русская, 65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Способ принятия решений общим собранием акционеров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2000" w:leader="none"/>
              </w:tabs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Заочное голосование.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Дата окончания приема бюллетеней для голосования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2000" w:leader="none"/>
              </w:tabs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«13» марта 2026 года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Дата, на которую определяются (фиксируются) лица, имеющие право голоса при принятии решений общим собранием акционеров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2000" w:leader="none"/>
              </w:tabs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«17» февраля 2026 года.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Почтовый адрес, по которому направлялись заполненные бюллетени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2000" w:leader="none"/>
              </w:tabs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690105, Российская Федерация, г. Владивосток, ул. Русская, 65.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Счетная комиссия (лицо, проводившее подсчет голосов)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2000" w:leader="none"/>
              </w:tabs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Функции счетной комиссии на заседании выполнял регистратор Общества: акционерное общество «Независимая регистраторская компания Р.О.С.Т.».</w:t>
            </w:r>
          </w:p>
          <w:p>
            <w:pPr>
              <w:pStyle w:val="Normal"/>
              <w:tabs>
                <w:tab w:val="clear" w:pos="720"/>
                <w:tab w:val="left" w:pos="2000" w:leader="none"/>
              </w:tabs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Уполномоченные лица регистратора:</w:t>
            </w:r>
            <w:r>
              <w:rPr/>
              <w:t xml:space="preserve"> </w:t>
            </w:r>
            <w:r>
              <w:rPr>
                <w:sz w:val="20"/>
              </w:rPr>
              <w:t>Семенченко Владимир Васильевич по доверенности № 355 от 20.12.2024.</w:t>
            </w:r>
          </w:p>
        </w:tc>
      </w:tr>
      <w:tr>
        <w:trPr/>
        <w:tc>
          <w:tcPr>
            <w:tcW w:w="362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59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Дата составления (подписания) отчета об итогах голосования</w:t>
            </w:r>
          </w:p>
        </w:tc>
        <w:tc>
          <w:tcPr>
            <w:tcW w:w="27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>
            <w:pPr>
              <w:pStyle w:val="Normal"/>
              <w:tabs>
                <w:tab w:val="clear" w:pos="720"/>
                <w:tab w:val="left" w:pos="2000" w:leader="none"/>
              </w:tabs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«17» марта 2026 года.</w:t>
            </w:r>
          </w:p>
        </w:tc>
      </w:tr>
    </w:tbl>
    <w:p>
      <w:pPr>
        <w:pStyle w:val="Normal"/>
        <w:ind w:firstLine="72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firstLine="720"/>
        <w:jc w:val="both"/>
        <w:rPr>
          <w:sz w:val="20"/>
        </w:rPr>
      </w:pPr>
      <w:r>
        <w:rPr>
          <w:sz w:val="20"/>
        </w:rPr>
      </w:r>
    </w:p>
    <w:p>
      <w:pPr>
        <w:pStyle w:val="Normal"/>
        <w:ind w:firstLine="720"/>
        <w:jc w:val="both"/>
        <w:rPr>
          <w:sz w:val="20"/>
        </w:rPr>
      </w:pPr>
      <w:r>
        <w:rPr>
          <w:sz w:val="20"/>
        </w:rPr>
        <w:t>Повестка дня:</w:t>
      </w:r>
    </w:p>
    <w:p>
      <w:pPr>
        <w:pStyle w:val="Normal"/>
        <w:ind w:firstLine="720"/>
        <w:jc w:val="both"/>
        <w:rPr>
          <w:b/>
          <w:sz w:val="20"/>
        </w:rPr>
      </w:pPr>
      <w:r>
        <w:rPr>
          <w:b/>
          <w:sz w:val="20"/>
        </w:rPr>
        <w:t>1.</w:t>
        <w:tab/>
        <w:t>Определение количества, номинальной стоимости, категории (типа) объявленных акций Общества и прав, предоставляемых этими акциями.</w:t>
      </w:r>
    </w:p>
    <w:p>
      <w:pPr>
        <w:pStyle w:val="Normal"/>
        <w:ind w:firstLine="720"/>
        <w:jc w:val="both"/>
        <w:rPr>
          <w:b/>
          <w:sz w:val="20"/>
        </w:rPr>
      </w:pPr>
      <w:r>
        <w:rPr>
          <w:b/>
          <w:sz w:val="20"/>
        </w:rPr>
        <w:t>2.</w:t>
        <w:tab/>
        <w:t>Внесение изменений в устав АО «Изумруд».</w:t>
      </w:r>
    </w:p>
    <w:p>
      <w:pPr>
        <w:pStyle w:val="Normal"/>
        <w:ind w:firstLine="720"/>
        <w:jc w:val="both"/>
        <w:rPr>
          <w:sz w:val="20"/>
          <w:szCs w:val="20"/>
        </w:rPr>
      </w:pPr>
      <w:r>
        <w:rPr>
          <w:b/>
          <w:sz w:val="20"/>
        </w:rPr>
        <w:t>3.</w:t>
        <w:tab/>
        <w:t>Увеличение уставного капитала Общества путем размещения дополнительных акций.</w:t>
      </w:r>
    </w:p>
    <w:p>
      <w:pPr>
        <w:pStyle w:val="Normal"/>
        <w:ind w:firstLine="720"/>
        <w:jc w:val="both"/>
        <w:rPr>
          <w:b/>
          <w:sz w:val="20"/>
          <w:u w:val="single"/>
        </w:rPr>
      </w:pPr>
      <w:r>
        <w:rPr>
          <w:b/>
          <w:sz w:val="20"/>
          <w:u w:val="single"/>
        </w:rPr>
      </w:r>
    </w:p>
    <w:p>
      <w:pPr>
        <w:pStyle w:val="Normal"/>
        <w:ind w:firstLine="720"/>
        <w:jc w:val="both"/>
        <w:rPr>
          <w:b/>
          <w:sz w:val="20"/>
          <w:u w:val="single"/>
        </w:rPr>
      </w:pPr>
      <w:r>
        <w:rPr>
          <w:b/>
          <w:sz w:val="20"/>
          <w:u w:val="single"/>
        </w:rPr>
        <w:t>1. Итоги голосования по вопросу №1 повестки дня:</w:t>
      </w:r>
    </w:p>
    <w:p>
      <w:pPr>
        <w:pStyle w:val="Normal"/>
        <w:ind w:firstLine="720"/>
        <w:jc w:val="both"/>
        <w:rPr>
          <w:sz w:val="20"/>
        </w:rPr>
      </w:pPr>
      <w:r>
        <w:rPr>
          <w:sz w:val="20"/>
        </w:rPr>
        <w:t>Число голосов, которыми обладали лица, включенные в список лиц, имеющих право голоса при принятии решений общим собранием акционеров, по данному вопросу повестки дня: 74 543 (семьдесят четыре тысячи пятьсот сорок три).</w:t>
      </w:r>
    </w:p>
    <w:p>
      <w:pPr>
        <w:pStyle w:val="Normal"/>
        <w:ind w:firstLine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Число голосов, приходившихся на голосующие акции Общества по данному вопросу повестки дня, определенное с учетом положений пункта 4.24 Положения Банка России от 16 ноября 2018 г. № 660-П «Об общих собраниях акционеров» (далее – Положение): </w:t>
      </w:r>
      <w:r>
        <w:rPr>
          <w:sz w:val="20"/>
        </w:rPr>
        <w:t>74 543 (семьдесят четыре тысячи пятьсот сорок три)</w:t>
      </w:r>
      <w:r>
        <w:rPr>
          <w:sz w:val="20"/>
          <w:szCs w:val="20"/>
        </w:rPr>
        <w:t>.</w:t>
      </w:r>
    </w:p>
    <w:p>
      <w:pPr>
        <w:pStyle w:val="Normal"/>
        <w:ind w:firstLine="720"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Число голосов, которыми обладали лица, принявшие участие в голосовании по данному вопросу повестки дня: </w:t>
      </w:r>
      <w:r>
        <w:rPr>
          <w:b/>
          <w:sz w:val="20"/>
          <w:szCs w:val="20"/>
        </w:rPr>
        <w:t>63 510 (шестьдесят три тысячи пятьсот десять) (85,199 %). Кворум имелся.</w:t>
      </w:r>
    </w:p>
    <w:p>
      <w:pPr>
        <w:pStyle w:val="Normal"/>
        <w:ind w:firstLine="720"/>
        <w:jc w:val="both"/>
        <w:rPr>
          <w:sz w:val="20"/>
        </w:rPr>
      </w:pPr>
      <w:r>
        <w:rPr>
          <w:sz w:val="20"/>
        </w:rPr>
      </w:r>
      <w:bookmarkStart w:id="0" w:name="dst100206"/>
      <w:bookmarkStart w:id="1" w:name="dst100206"/>
      <w:bookmarkEnd w:id="1"/>
    </w:p>
    <w:p>
      <w:pPr>
        <w:pStyle w:val="Normal"/>
        <w:ind w:firstLine="708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Итоги голосования:</w:t>
      </w:r>
    </w:p>
    <w:tbl>
      <w:tblPr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6003"/>
        <w:gridCol w:w="2374"/>
        <w:gridCol w:w="1251"/>
      </w:tblGrid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Вариант голосования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Число голосов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Процент*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ЗА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55 229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86,961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ПРОТИВ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8 265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13,014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ВОЗДЕРЖАЛСЯ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16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0,025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Недействительные или неподсчитанные по иным основаниям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0,000</w:t>
            </w:r>
          </w:p>
        </w:tc>
      </w:tr>
    </w:tbl>
    <w:p>
      <w:pPr>
        <w:pStyle w:val="Normal"/>
        <w:jc w:val="both"/>
        <w:rPr>
          <w:i/>
          <w:i/>
          <w:sz w:val="16"/>
          <w:szCs w:val="16"/>
        </w:rPr>
      </w:pPr>
      <w:r>
        <w:rPr>
          <w:i/>
          <w:sz w:val="16"/>
          <w:szCs w:val="16"/>
        </w:rPr>
        <w:t>*Процент от числа голосов, которыми обладали лица, принявшие участие в голосовании по данному вопросу повестки дня.</w:t>
      </w:r>
    </w:p>
    <w:p>
      <w:pPr>
        <w:pStyle w:val="Normal"/>
        <w:jc w:val="both"/>
        <w:rPr>
          <w:i/>
          <w:i/>
          <w:sz w:val="16"/>
          <w:szCs w:val="16"/>
        </w:rPr>
      </w:pPr>
      <w:r>
        <w:rPr>
          <w:i/>
          <w:sz w:val="16"/>
          <w:szCs w:val="16"/>
        </w:rPr>
        <w:t xml:space="preserve"> 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Формулировка принятого решения по данному вопросу повестки дня: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Определить количество объявленных обыкновенных акций АО «Изумруд», предоставляющих те же права, что и размещенные акции Общества, в размере 300 000 (триста тысяч) штук номинальной стоимостью 1000 (тысяча) рублей каждая для включения указанного количества объявленных акций в устав АО «Изумруд».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</w:r>
    </w:p>
    <w:p>
      <w:pPr>
        <w:pStyle w:val="Normal"/>
        <w:ind w:firstLine="720"/>
        <w:jc w:val="both"/>
        <w:rPr>
          <w:b/>
          <w:sz w:val="20"/>
          <w:u w:val="single"/>
        </w:rPr>
      </w:pPr>
      <w:r>
        <w:rPr>
          <w:b/>
          <w:sz w:val="20"/>
          <w:u w:val="single"/>
        </w:rPr>
        <w:t>2. Итоги голосования по вопросу №2 повестки дня:</w:t>
      </w:r>
    </w:p>
    <w:p>
      <w:pPr>
        <w:pStyle w:val="Normal"/>
        <w:ind w:firstLine="720"/>
        <w:jc w:val="both"/>
        <w:rPr>
          <w:sz w:val="20"/>
        </w:rPr>
      </w:pPr>
      <w:r>
        <w:rPr>
          <w:sz w:val="20"/>
        </w:rPr>
        <w:t>Число голосов, которыми обладали лица, включенные в список лиц, имеющих право голоса при принятии решений общим собранием акционеров, по данному вопросу повестки дня: 74 543 (семьдесят четыре тысячи пятьсот сорок три).</w:t>
      </w:r>
    </w:p>
    <w:p>
      <w:pPr>
        <w:pStyle w:val="Normal"/>
        <w:ind w:firstLine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Число голосов, приходившихся на голосующие акции Общества по данному вопросу повестки дня, определенное с учетом положений пункта 4.24 Положения Банка России от 16 ноября 2018 г. № 660-П «Об общих собраниях акционеров» (далее – Положение): </w:t>
      </w:r>
      <w:r>
        <w:rPr>
          <w:sz w:val="20"/>
        </w:rPr>
        <w:t>74 543 (семьдесят четыре тысячи пятьсот сорок три)</w:t>
      </w:r>
      <w:r>
        <w:rPr>
          <w:sz w:val="20"/>
          <w:szCs w:val="20"/>
        </w:rPr>
        <w:t>.</w:t>
      </w:r>
    </w:p>
    <w:p>
      <w:pPr>
        <w:pStyle w:val="Normal"/>
        <w:ind w:firstLine="720"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Число голосов, которыми обладали лица, принявшие участие в голосовании по данному вопросу повестки дня: </w:t>
      </w:r>
      <w:r>
        <w:rPr>
          <w:b/>
          <w:sz w:val="20"/>
          <w:szCs w:val="20"/>
        </w:rPr>
        <w:t>63 510 (шестьдесят три тысячи пятьсот десять) (85,199 %)</w:t>
      </w:r>
      <w:bookmarkStart w:id="2" w:name="_GoBack"/>
      <w:bookmarkEnd w:id="2"/>
      <w:r>
        <w:rPr>
          <w:b/>
          <w:sz w:val="20"/>
          <w:szCs w:val="20"/>
        </w:rPr>
        <w:t>. Кворум имелся.</w:t>
      </w:r>
    </w:p>
    <w:p>
      <w:pPr>
        <w:pStyle w:val="Normal"/>
        <w:ind w:firstLine="720"/>
        <w:jc w:val="both"/>
        <w:rPr>
          <w:sz w:val="20"/>
        </w:rPr>
      </w:pPr>
      <w:r>
        <w:rPr>
          <w:sz w:val="20"/>
        </w:rPr>
      </w:r>
    </w:p>
    <w:p>
      <w:pPr>
        <w:pStyle w:val="Normal"/>
        <w:ind w:firstLine="708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Итоги голосования:</w:t>
      </w:r>
    </w:p>
    <w:tbl>
      <w:tblPr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6003"/>
        <w:gridCol w:w="2374"/>
        <w:gridCol w:w="1251"/>
      </w:tblGrid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Вариант голосования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Число голосов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Процент*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ЗА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55 222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86,950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ПРОТИВ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8 265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13,014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ВОЗДЕРЖАЛСЯ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23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0,036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Недействительные или неподсчитанные по иным основаниям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0,000</w:t>
            </w:r>
          </w:p>
        </w:tc>
      </w:tr>
    </w:tbl>
    <w:p>
      <w:pPr>
        <w:pStyle w:val="Normal"/>
        <w:jc w:val="both"/>
        <w:rPr>
          <w:i/>
          <w:i/>
          <w:sz w:val="16"/>
          <w:szCs w:val="16"/>
        </w:rPr>
      </w:pPr>
      <w:r>
        <w:rPr>
          <w:i/>
          <w:sz w:val="16"/>
          <w:szCs w:val="16"/>
        </w:rPr>
        <w:t>*Процент от числа голосов, которыми обладали лица, принявшие участие в голосовании по данному вопросу повестки дня.</w:t>
      </w:r>
    </w:p>
    <w:p>
      <w:pPr>
        <w:pStyle w:val="Normal"/>
        <w:jc w:val="both"/>
        <w:rPr>
          <w:i/>
          <w:i/>
          <w:sz w:val="16"/>
          <w:szCs w:val="16"/>
        </w:rPr>
      </w:pPr>
      <w:r>
        <w:rPr>
          <w:i/>
          <w:sz w:val="16"/>
          <w:szCs w:val="16"/>
        </w:rPr>
        <w:t xml:space="preserve"> </w:t>
      </w:r>
    </w:p>
    <w:p>
      <w:pPr>
        <w:pStyle w:val="Normal"/>
        <w:ind w:firstLine="708"/>
        <w:jc w:val="both"/>
        <w:rPr>
          <w:i/>
          <w:i/>
          <w:sz w:val="16"/>
          <w:szCs w:val="16"/>
          <w:u w:val="single"/>
        </w:rPr>
      </w:pPr>
      <w:r>
        <w:rPr>
          <w:i/>
          <w:sz w:val="16"/>
          <w:szCs w:val="16"/>
          <w:u w:val="single"/>
        </w:rPr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Формулировка принятого решения по данному вопросу повестки дня: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Внести в устав АО «Изумруд» следующие изменения: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«Абзац 3 пункта 7.1 статьи 7 изложить в следующей редакции: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Общество вправе размещать дополнительно к размещенным акциям обыкновенные акции в количестве 300 000 (Триста тысяч) штук, номинальной стоимостью 1 000 (Одна тысяча) рублей каждая, с равными правами по отношению к ранее размещенным акциям (объявленные акции)».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</w:r>
    </w:p>
    <w:p>
      <w:pPr>
        <w:pStyle w:val="Normal"/>
        <w:ind w:firstLine="720"/>
        <w:jc w:val="both"/>
        <w:rPr>
          <w:b/>
          <w:sz w:val="20"/>
          <w:u w:val="single"/>
        </w:rPr>
      </w:pPr>
      <w:r>
        <w:rPr>
          <w:b/>
          <w:sz w:val="20"/>
          <w:u w:val="single"/>
        </w:rPr>
        <w:t>3. Итоги голосования по вопросу №3 повестки дня:</w:t>
      </w:r>
    </w:p>
    <w:p>
      <w:pPr>
        <w:pStyle w:val="Normal"/>
        <w:ind w:firstLine="720"/>
        <w:jc w:val="both"/>
        <w:rPr>
          <w:sz w:val="20"/>
        </w:rPr>
      </w:pPr>
      <w:r>
        <w:rPr>
          <w:sz w:val="20"/>
        </w:rPr>
        <w:t>Число голосов, которыми обладали лица, включенные в список лиц, имеющих право голоса при принятии решений общим собранием акционеров, по данному вопросу повестки дня: 74 543 (семьдесят четыре тысячи пятьсот сорок три).</w:t>
      </w:r>
    </w:p>
    <w:p>
      <w:pPr>
        <w:pStyle w:val="Normal"/>
        <w:ind w:firstLine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Число голосов, приходившихся на голосующие акции Общества по данному вопросу повестки дня, определенное с учетом положений пункта 4.24 Положения Банка России от 16 ноября 2018 г. № 660-П «Об общих собраниях акционеров» (далее – Положение): </w:t>
      </w:r>
      <w:r>
        <w:rPr>
          <w:sz w:val="20"/>
        </w:rPr>
        <w:t>74 543 (семьдесят четыре тысячи пятьсот сорок три)</w:t>
      </w:r>
      <w:r>
        <w:rPr>
          <w:sz w:val="20"/>
          <w:szCs w:val="20"/>
        </w:rPr>
        <w:t>.</w:t>
      </w:r>
    </w:p>
    <w:p>
      <w:pPr>
        <w:pStyle w:val="Normal"/>
        <w:ind w:firstLine="720"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Число голосов, которыми обладали лица, принявшие участие в голосовании по данному вопросу повестки дня: </w:t>
      </w:r>
      <w:r>
        <w:rPr>
          <w:b/>
          <w:sz w:val="20"/>
          <w:szCs w:val="20"/>
        </w:rPr>
        <w:t>63 510 (шестьдесят три тысячи пятьсот десять) (85,199 %). Кворум имелся.</w:t>
      </w:r>
    </w:p>
    <w:p>
      <w:pPr>
        <w:pStyle w:val="Normal"/>
        <w:ind w:firstLine="720"/>
        <w:jc w:val="both"/>
        <w:rPr>
          <w:sz w:val="20"/>
        </w:rPr>
      </w:pPr>
      <w:r>
        <w:rPr>
          <w:sz w:val="20"/>
        </w:rPr>
      </w:r>
    </w:p>
    <w:p>
      <w:pPr>
        <w:pStyle w:val="Normal"/>
        <w:ind w:firstLine="708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Итоги голосования:</w:t>
      </w:r>
    </w:p>
    <w:tbl>
      <w:tblPr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6003"/>
        <w:gridCol w:w="2374"/>
        <w:gridCol w:w="1251"/>
      </w:tblGrid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Вариант голосования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Число голосов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ind w:left="-57" w:right="-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Процент*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ЗА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55 222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86,950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ПРОТИВ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8 272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13,025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ВОЗДЕРЖАЛСЯ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16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0,025</w:t>
            </w:r>
          </w:p>
        </w:tc>
      </w:tr>
      <w:tr>
        <w:trPr/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ConsNonformat"/>
              <w:ind w:left="-57" w:right="-5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Недействительные или неподсчитанные по иным основаниям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0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ConsNonformat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cs="Times New Roman" w:ascii="Times New Roman" w:hAnsi="Times New Roman"/>
                <w:b/>
              </w:rPr>
              <w:t>0,000</w:t>
            </w:r>
          </w:p>
        </w:tc>
      </w:tr>
    </w:tbl>
    <w:p>
      <w:pPr>
        <w:pStyle w:val="Normal"/>
        <w:jc w:val="both"/>
        <w:rPr>
          <w:i/>
          <w:i/>
          <w:sz w:val="16"/>
          <w:szCs w:val="16"/>
        </w:rPr>
      </w:pPr>
      <w:r>
        <w:rPr>
          <w:i/>
          <w:sz w:val="16"/>
          <w:szCs w:val="16"/>
        </w:rPr>
        <w:t>*Процент от числа голосов, которыми обладали лица, принявшие участие в голосовании по данному вопросу повестки дня.</w:t>
      </w:r>
    </w:p>
    <w:p>
      <w:pPr>
        <w:pStyle w:val="Normal"/>
        <w:jc w:val="both"/>
        <w:rPr>
          <w:i/>
          <w:i/>
          <w:sz w:val="16"/>
          <w:szCs w:val="16"/>
        </w:rPr>
      </w:pPr>
      <w:r>
        <w:rPr>
          <w:i/>
          <w:sz w:val="16"/>
          <w:szCs w:val="16"/>
        </w:rPr>
        <w:t xml:space="preserve"> </w:t>
      </w:r>
    </w:p>
    <w:p>
      <w:pPr>
        <w:pStyle w:val="Normal"/>
        <w:ind w:firstLine="708"/>
        <w:jc w:val="both"/>
        <w:rPr>
          <w:i/>
          <w:i/>
          <w:sz w:val="16"/>
          <w:szCs w:val="16"/>
          <w:u w:val="single"/>
        </w:rPr>
      </w:pPr>
      <w:r>
        <w:rPr>
          <w:i/>
          <w:sz w:val="16"/>
          <w:szCs w:val="16"/>
          <w:u w:val="single"/>
        </w:rPr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Формулировка принятого решения по данному вопросу повестки дня: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1. Увеличить уставный капитал АО «Изумруд» путем размещения дополнительных обыкновенных акций в пределах объявленных акций по закрытой подписке на следующих условиях: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Количество размещаемых дополнительных акций: 223 629 (Двести двадцать три тысячи шестьсот двадцать девять) обыкновенных акций номинальной стоимостью 1000 (тысяча) рублей каждая.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Способ размещения дополнительных акций: закрытая подписка.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Круг лиц, среди которых предполагается осуществить размещение дополнительных акций: все акционеры АО «Изумруд».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Цена размещения дополнительных акций: 2 706 рублей за одну акцию, (определена настоящим решением в соответствии со статьями 36 и 77 Федерального закона от 26.12.1995 № 208-ФЗ «Об акционерных обществах» исходя из рыночной стоимости акций Общества).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Форма оплаты размещаемых дополнительных акций: денежные средства в безналичной форме в валюте Российской Федерации (рубль).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Иные условия размещения дополнительных акций определяются Документом, содержащим условия размещения ценных бумаг.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  <w:t>2. По итогам размещения дополнительных акций Общества и регистрации Отчета об итогах дополнительного выпуска ценных бумаг внести изменения в устав АО «Изумруд», связанные с увеличением уставного капитала на сумму номинальной стоимости размещенных дополнительных акций и с уменьшением количества объявленных акций на число размещенных дополнительных акций.</w:t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</w:r>
    </w:p>
    <w:p>
      <w:pPr>
        <w:pStyle w:val="Normal"/>
        <w:ind w:firstLine="708"/>
        <w:jc w:val="both"/>
        <w:rPr>
          <w:sz w:val="20"/>
        </w:rPr>
      </w:pPr>
      <w:r>
        <w:rPr>
          <w:sz w:val="20"/>
        </w:rPr>
      </w:r>
    </w:p>
    <w:p>
      <w:pPr>
        <w:pStyle w:val="Normal"/>
        <w:ind w:firstLine="708"/>
        <w:jc w:val="both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9781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4109"/>
        <w:gridCol w:w="2411"/>
        <w:gridCol w:w="3261"/>
      </w:tblGrid>
      <w:tr>
        <w:trPr>
          <w:trHeight w:val="209" w:hRule="atLeast"/>
        </w:trPr>
        <w:tc>
          <w:tcPr>
            <w:tcW w:w="4109" w:type="dxa"/>
            <w:tcBorders/>
            <w:shd w:color="auto" w:fill="auto" w:val="clear"/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Председатель совета директоров Общества</w:t>
            </w:r>
          </w:p>
        </w:tc>
        <w:tc>
          <w:tcPr>
            <w:tcW w:w="2411" w:type="dxa"/>
            <w:tcBorders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3261" w:type="dxa"/>
            <w:tcBorders/>
            <w:shd w:color="auto" w:fill="auto" w:val="clear"/>
          </w:tcPr>
          <w:p>
            <w:pPr>
              <w:pStyle w:val="Normal"/>
              <w:ind w:left="-57" w:right="-57"/>
              <w:jc w:val="center"/>
              <w:rPr>
                <w:b/>
                <w:sz w:val="20"/>
                <w:szCs w:val="20"/>
              </w:rPr>
            </w:pPr>
            <w:r>
              <w:rPr/>
            </w:r>
          </w:p>
        </w:tc>
      </w:tr>
      <w:tr>
        <w:trPr/>
        <w:tc>
          <w:tcPr>
            <w:tcW w:w="4109" w:type="dxa"/>
            <w:tcBorders/>
            <w:shd w:color="auto" w:fill="auto" w:val="clear"/>
          </w:tcPr>
          <w:p>
            <w:pPr>
              <w:pStyle w:val="Normal"/>
              <w:ind w:left="-57" w:right="-57"/>
              <w:jc w:val="both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1" w:type="dxa"/>
            <w:tcBorders>
              <w:top w:val="single" w:sz="4" w:space="0" w:color="000000"/>
            </w:tcBorders>
            <w:shd w:color="auto" w:fill="auto" w:val="clear"/>
          </w:tcPr>
          <w:p>
            <w:pPr>
              <w:pStyle w:val="Normal"/>
              <w:ind w:left="-57" w:right="-57"/>
              <w:jc w:val="center"/>
              <w:rPr>
                <w:sz w:val="16"/>
              </w:rPr>
            </w:pPr>
            <w:r>
              <w:rPr>
                <w:sz w:val="16"/>
              </w:rPr>
              <w:t>(подпись)</w:t>
            </w:r>
          </w:p>
        </w:tc>
        <w:tc>
          <w:tcPr>
            <w:tcW w:w="3261" w:type="dxa"/>
            <w:tcBorders/>
            <w:shd w:color="auto" w:fill="auto" w:val="clear"/>
          </w:tcPr>
          <w:p>
            <w:pPr>
              <w:pStyle w:val="Normal"/>
              <w:ind w:left="-57" w:right="-57"/>
              <w:rPr>
                <w:b/>
                <w:sz w:val="16"/>
              </w:rPr>
            </w:pPr>
            <w:r>
              <w:rPr>
                <w:b/>
                <w:sz w:val="16"/>
              </w:rPr>
            </w:r>
          </w:p>
        </w:tc>
      </w:tr>
      <w:tr>
        <w:trPr/>
        <w:tc>
          <w:tcPr>
            <w:tcW w:w="4109" w:type="dxa"/>
            <w:tcBorders/>
            <w:shd w:color="auto" w:fill="auto" w:val="clear"/>
          </w:tcPr>
          <w:p>
            <w:pPr>
              <w:pStyle w:val="Normal"/>
              <w:ind w:right="-57"/>
              <w:jc w:val="both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1" w:type="dxa"/>
            <w:tcBorders/>
            <w:shd w:color="auto" w:fill="auto" w:val="clear"/>
          </w:tcPr>
          <w:p>
            <w:pPr>
              <w:pStyle w:val="Normal"/>
              <w:ind w:right="-57"/>
              <w:rPr>
                <w:b/>
                <w:sz w:val="16"/>
              </w:rPr>
            </w:pPr>
            <w:r>
              <w:rPr>
                <w:b/>
                <w:sz w:val="16"/>
              </w:rPr>
            </w:r>
          </w:p>
        </w:tc>
        <w:tc>
          <w:tcPr>
            <w:tcW w:w="3261" w:type="dxa"/>
            <w:tcBorders/>
            <w:shd w:color="auto" w:fill="auto" w:val="clear"/>
          </w:tcPr>
          <w:p>
            <w:pPr>
              <w:pStyle w:val="Normal"/>
              <w:ind w:left="-57" w:right="-57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</w:r>
          </w:p>
        </w:tc>
      </w:tr>
      <w:tr>
        <w:trPr>
          <w:trHeight w:val="80" w:hRule="atLeast"/>
        </w:trPr>
        <w:tc>
          <w:tcPr>
            <w:tcW w:w="4109" w:type="dxa"/>
            <w:tcBorders/>
            <w:shd w:color="auto" w:fill="auto" w:val="clear"/>
          </w:tcPr>
          <w:p>
            <w:pPr>
              <w:pStyle w:val="Normal"/>
              <w:ind w:left="-57" w:right="-57"/>
              <w:jc w:val="both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1" w:type="dxa"/>
            <w:tcBorders/>
            <w:shd w:color="auto" w:fill="auto" w:val="clear"/>
          </w:tcPr>
          <w:p>
            <w:pPr>
              <w:pStyle w:val="Normal"/>
              <w:ind w:left="-57" w:right="-57"/>
              <w:rPr>
                <w:b/>
                <w:sz w:val="16"/>
              </w:rPr>
            </w:pPr>
            <w:r>
              <w:rPr>
                <w:b/>
                <w:sz w:val="16"/>
              </w:rPr>
            </w:r>
          </w:p>
        </w:tc>
        <w:tc>
          <w:tcPr>
            <w:tcW w:w="3261" w:type="dxa"/>
            <w:tcBorders/>
            <w:shd w:color="auto" w:fill="auto" w:val="clear"/>
          </w:tcPr>
          <w:p>
            <w:pPr>
              <w:pStyle w:val="Normal"/>
              <w:ind w:left="-57" w:right="-57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</w:r>
          </w:p>
        </w:tc>
      </w:tr>
      <w:tr>
        <w:trPr>
          <w:trHeight w:val="80" w:hRule="atLeast"/>
        </w:trPr>
        <w:tc>
          <w:tcPr>
            <w:tcW w:w="4109" w:type="dxa"/>
            <w:tcBorders/>
            <w:shd w:color="auto" w:fill="auto" w:val="clear"/>
          </w:tcPr>
          <w:p>
            <w:pPr>
              <w:pStyle w:val="Normal"/>
              <w:ind w:left="-57" w:right="-57"/>
              <w:jc w:val="both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1" w:type="dxa"/>
            <w:tcBorders/>
            <w:shd w:color="auto" w:fill="auto" w:val="clear"/>
          </w:tcPr>
          <w:p>
            <w:pPr>
              <w:pStyle w:val="Normal"/>
              <w:ind w:left="-57" w:right="-57"/>
              <w:rPr>
                <w:b/>
                <w:sz w:val="16"/>
              </w:rPr>
            </w:pPr>
            <w:r>
              <w:rPr>
                <w:b/>
                <w:sz w:val="16"/>
              </w:rPr>
            </w:r>
          </w:p>
        </w:tc>
        <w:tc>
          <w:tcPr>
            <w:tcW w:w="3261" w:type="dxa"/>
            <w:tcBorders/>
            <w:shd w:color="auto" w:fill="auto" w:val="clear"/>
          </w:tcPr>
          <w:p>
            <w:pPr>
              <w:pStyle w:val="Normal"/>
              <w:ind w:left="-57" w:right="-57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</w:r>
          </w:p>
        </w:tc>
      </w:tr>
      <w:tr>
        <w:trPr/>
        <w:tc>
          <w:tcPr>
            <w:tcW w:w="4109" w:type="dxa"/>
            <w:tcBorders/>
            <w:shd w:color="auto" w:fill="auto" w:val="clear"/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  <w:t>Секретарь общего собрания акционеров</w:t>
            </w:r>
          </w:p>
        </w:tc>
        <w:tc>
          <w:tcPr>
            <w:tcW w:w="2411" w:type="dxa"/>
            <w:tcBorders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ind w:left="-57" w:right="-57"/>
              <w:jc w:val="bot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3261" w:type="dxa"/>
            <w:tcBorders/>
            <w:shd w:color="auto" w:fill="auto" w:val="clear"/>
          </w:tcPr>
          <w:p>
            <w:pPr>
              <w:pStyle w:val="Normal"/>
              <w:ind w:left="-57" w:right="-57"/>
              <w:jc w:val="center"/>
              <w:rPr>
                <w:b/>
                <w:sz w:val="20"/>
              </w:rPr>
            </w:pPr>
            <w:r>
              <w:rPr/>
            </w:r>
          </w:p>
        </w:tc>
      </w:tr>
      <w:tr>
        <w:trPr/>
        <w:tc>
          <w:tcPr>
            <w:tcW w:w="4109" w:type="dxa"/>
            <w:tcBorders/>
            <w:shd w:color="auto" w:fill="auto" w:val="clear"/>
          </w:tcPr>
          <w:p>
            <w:pPr>
              <w:pStyle w:val="Normal"/>
              <w:ind w:left="-57" w:right="-57"/>
              <w:jc w:val="center"/>
              <w:rPr>
                <w:sz w:val="16"/>
              </w:rPr>
            </w:pPr>
            <w:r>
              <w:rPr>
                <w:sz w:val="16"/>
              </w:rPr>
            </w:r>
          </w:p>
        </w:tc>
        <w:tc>
          <w:tcPr>
            <w:tcW w:w="2411" w:type="dxa"/>
            <w:tcBorders>
              <w:top w:val="single" w:sz="4" w:space="0" w:color="000000"/>
            </w:tcBorders>
            <w:shd w:color="auto" w:fill="auto" w:val="clear"/>
          </w:tcPr>
          <w:p>
            <w:pPr>
              <w:pStyle w:val="Normal"/>
              <w:ind w:left="-57" w:right="-57"/>
              <w:jc w:val="center"/>
              <w:rPr>
                <w:sz w:val="16"/>
              </w:rPr>
            </w:pPr>
            <w:r>
              <w:rPr>
                <w:sz w:val="16"/>
              </w:rPr>
              <w:t>(подпись)</w:t>
            </w:r>
          </w:p>
        </w:tc>
        <w:tc>
          <w:tcPr>
            <w:tcW w:w="3261" w:type="dxa"/>
            <w:tcBorders/>
            <w:shd w:color="auto" w:fill="auto" w:val="clear"/>
          </w:tcPr>
          <w:p>
            <w:pPr>
              <w:pStyle w:val="Normal"/>
              <w:ind w:left="-57" w:right="-57"/>
              <w:jc w:val="center"/>
              <w:rPr>
                <w:sz w:val="16"/>
              </w:rPr>
            </w:pPr>
            <w:r>
              <w:rPr>
                <w:sz w:val="16"/>
              </w:rPr>
            </w:r>
          </w:p>
        </w:tc>
      </w:tr>
    </w:tbl>
    <w:p>
      <w:pPr>
        <w:pStyle w:val="Normal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418" w:right="851" w:gutter="0" w:header="0" w:top="426" w:footer="0" w:bottom="709"/>
      <w:pgNumType w:start="1"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Arial">
    <w:charset w:val="01"/>
    <w:family w:val="swiss"/>
    <w:pitch w:val="default"/>
  </w:font>
  <w:font w:name="Calibri">
    <w:charset w:val="01"/>
    <w:family w:val="roman"/>
    <w:pitch w:val="default"/>
  </w:font>
  <w:font w:name="Tahoma">
    <w:charset w:val="01"/>
    <w:family w:val="swiss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ET">
    <w:charset w:val="01"/>
    <w:family w:val="roman"/>
    <w:pitch w:val="default"/>
  </w:font>
  <w:font w:name="Arial Narrow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right="36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3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2" name="Врезка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2" path="m0,0l-2147483645,0l-2147483645,-2147483646l0,-2147483646xe" fillcolor="white" stroked="f" o:allowincell="f" style="position:absolute;margin-left:0pt;margin-top:0.05pt;width:1.1pt;height:1.1pt;mso-wrap-style:square;v-text-anchor:top;mso-position-horizontal:right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-563807217"/>
    </w:sdtPr>
    <w:sdtContent>
      <w:p>
        <w:pPr>
          <w:pStyle w:val="Footer"/>
          <w:jc w:val="center"/>
          <w:rPr>
            <w:sz w:val="20"/>
            <w:szCs w:val="20"/>
          </w:rPr>
        </w:pPr>
        <w:r>
          <w:rPr>
            <w:sz w:val="20"/>
            <w:szCs w:val="20"/>
          </w:rPr>
        </w:r>
      </w:p>
      <w:p>
        <w:pPr>
          <w:pStyle w:val="Footer"/>
          <w:jc w:val="center"/>
          <w:rPr>
            <w:i/>
            <w:i/>
            <w:sz w:val="20"/>
            <w:szCs w:val="20"/>
          </w:rPr>
        </w:pPr>
        <w:r>
          <w:rPr>
            <w:i/>
            <w:sz w:val="20"/>
            <w:szCs w:val="20"/>
          </w:rPr>
        </w:r>
      </w:p>
      <w:p>
        <w:pPr>
          <w:pStyle w:val="Footer"/>
          <w:jc w:val="center"/>
          <w:rPr>
            <w:sz w:val="20"/>
            <w:szCs w:val="20"/>
          </w:rPr>
        </w:pPr>
        <w:r>
          <w:rPr>
            <w:sz w:val="20"/>
            <w:szCs w:val="20"/>
          </w:rPr>
          <w:fldChar w:fldCharType="begin"/>
        </w:r>
        <w:r>
          <w:rPr>
            <w:sz w:val="20"/>
            <w:szCs w:val="20"/>
          </w:rPr>
          <w:instrText xml:space="preserve"> PAGE </w:instrText>
        </w:r>
        <w:r>
          <w:rPr>
            <w:sz w:val="20"/>
            <w:szCs w:val="20"/>
          </w:rPr>
          <w:fldChar w:fldCharType="separate"/>
        </w:r>
        <w:r>
          <w:rPr>
            <w:sz w:val="20"/>
            <w:szCs w:val="20"/>
          </w:rPr>
          <w:t>2</w:t>
        </w:r>
        <w:r>
          <w:rPr>
            <w:sz w:val="20"/>
            <w:szCs w:val="20"/>
          </w:rPr>
          <w:fldChar w:fldCharType="end"/>
        </w:r>
      </w:p>
    </w:sdtContent>
  </w:sdt>
  <w:p>
    <w:pPr>
      <w:pStyle w:val="Footer"/>
      <w:jc w:val="right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Head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1" path="m0,0l-2147483645,0l-2147483645,-2147483646l0,-2147483646xe" fillcolor="white" stroked="f" o:allowincell="f" style="position:absolute;margin-left:0pt;margin-top:0.05pt;width:1.1pt;height:1.1pt;mso-wrap-style:square;v-text-anchor:top;mso-position-horizontal:center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Head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affd"/>
      <w:tblW w:w="5000" w:type="pct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val="04a0" w:noHBand="0" w:noVBand="1" w:firstColumn="1" w:lastRow="0" w:lastColumn="0" w:firstRow="1"/>
    </w:tblPr>
    <w:tblGrid>
      <w:gridCol w:w="4367"/>
      <w:gridCol w:w="5269"/>
    </w:tblGrid>
    <w:tr>
      <w:trPr/>
      <w:tc>
        <w:tcPr>
          <w:tcW w:w="4367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Header"/>
            <w:widowControl/>
            <w:suppressAutoHyphens w:val="true"/>
            <w:spacing w:before="0" w:after="0"/>
            <w:jc w:val="right"/>
            <w:rPr>
              <w:rFonts w:ascii="Times New Roman" w:hAnsi="Times New Roman" w:eastAsia="Times New Roman" w:cs="Times New Roman"/>
              <w:kern w:val="0"/>
              <w:lang w:val="ru-RU" w:eastAsia="ru-RU" w:bidi="ar-SA"/>
            </w:rPr>
          </w:pPr>
          <w:r>
            <w:rPr>
              <w:rFonts w:eastAsia="Times New Roman" w:cs="Times New Roman"/>
              <w:kern w:val="0"/>
              <w:lang w:val="ru-RU" w:eastAsia="ru-RU" w:bidi="ar-SA"/>
            </w:rPr>
          </w:r>
        </w:p>
      </w:tc>
      <w:tc>
        <w:tcPr>
          <w:tcW w:w="5269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Header"/>
            <w:widowControl/>
            <w:suppressAutoHyphens w:val="true"/>
            <w:spacing w:before="0" w:after="0"/>
            <w:jc w:val="center"/>
            <w:rPr>
              <w:spacing w:val="60"/>
            </w:rPr>
          </w:pPr>
          <w:r>
            <w:rPr>
              <w:spacing w:val="60"/>
            </w:rPr>
          </w:r>
        </w:p>
      </w:tc>
    </w:tr>
  </w:tbl>
  <w:p>
    <w:pPr>
      <w:pStyle w:val="Header"/>
      <w:rPr>
        <w:sz w:val="2"/>
        <w:szCs w:val="2"/>
      </w:rPr>
    </w:pPr>
    <w:r>
      <w:rPr>
        <w:sz w:val="2"/>
        <w:szCs w:val="2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umentProtection w:edit="readOnly" w:enforcement="0" w:cryptProviderType="rsaAES" w:cryptAlgorithmClass="hash" w:cryptAlgorithmType="typeAny" w:cryptAlgorithmSid="" w:cryptSpinCount="0" w:hash="" w:salt=""/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Heading1">
    <w:name w:val="heading 1"/>
    <w:basedOn w:val="Normal"/>
    <w:next w:val="Normal"/>
    <w:link w:val="1"/>
    <w:qFormat/>
    <w:pPr>
      <w:keepNext w:val="true"/>
      <w:spacing w:before="0" w:after="1110"/>
      <w:ind w:firstLine="567"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link w:val="2"/>
    <w:qFormat/>
    <w:pPr>
      <w:keepNext w:val="true"/>
      <w:ind w:left="550"/>
      <w:outlineLvl w:val="1"/>
    </w:pPr>
    <w:rPr>
      <w:b/>
      <w:i/>
    </w:rPr>
  </w:style>
  <w:style w:type="paragraph" w:styleId="Heading3">
    <w:name w:val="heading 3"/>
    <w:basedOn w:val="Normal"/>
    <w:next w:val="Normal"/>
    <w:link w:val="3"/>
    <w:uiPriority w:val="9"/>
    <w:qFormat/>
    <w:pPr>
      <w:keepNext w:val="true"/>
      <w:spacing w:before="0" w:after="1110"/>
      <w:ind w:left="3960"/>
      <w:outlineLvl w:val="2"/>
    </w:pPr>
    <w:rPr>
      <w:b/>
    </w:rPr>
  </w:style>
  <w:style w:type="paragraph" w:styleId="Heading4">
    <w:name w:val="heading 4"/>
    <w:basedOn w:val="Normal"/>
    <w:next w:val="Normal"/>
    <w:link w:val="4"/>
    <w:qFormat/>
    <w:pPr>
      <w:keepNext w:val="true"/>
      <w:spacing w:before="0" w:after="1110"/>
      <w:ind w:left="4070"/>
      <w:outlineLvl w:val="3"/>
    </w:pPr>
    <w:rPr>
      <w:b/>
    </w:rPr>
  </w:style>
  <w:style w:type="paragraph" w:styleId="Heading5">
    <w:name w:val="heading 5"/>
    <w:basedOn w:val="Normal"/>
    <w:next w:val="Normal"/>
    <w:link w:val="5"/>
    <w:qFormat/>
    <w:pPr>
      <w:keepNext w:val="true"/>
      <w:spacing w:before="0" w:after="222"/>
      <w:ind w:firstLine="567"/>
      <w:jc w:val="center"/>
      <w:outlineLvl w:val="4"/>
    </w:pPr>
    <w:rPr>
      <w:b/>
      <w:sz w:val="44"/>
    </w:rPr>
  </w:style>
  <w:style w:type="paragraph" w:styleId="Heading6">
    <w:name w:val="heading 6"/>
    <w:basedOn w:val="Normal"/>
    <w:next w:val="Normal"/>
    <w:link w:val="6"/>
    <w:qFormat/>
    <w:pPr>
      <w:keepNext w:val="true"/>
      <w:spacing w:before="0" w:after="222"/>
      <w:ind w:firstLine="567"/>
      <w:jc w:val="center"/>
      <w:outlineLvl w:val="5"/>
    </w:pPr>
    <w:rPr>
      <w:b/>
      <w:i/>
      <w:sz w:val="28"/>
    </w:rPr>
  </w:style>
  <w:style w:type="paragraph" w:styleId="Heading7">
    <w:name w:val="heading 7"/>
    <w:basedOn w:val="Normal"/>
    <w:next w:val="Normal"/>
    <w:link w:val="7"/>
    <w:qFormat/>
    <w:pPr>
      <w:keepNext w:val="true"/>
      <w:spacing w:before="0" w:after="5106"/>
      <w:ind w:firstLine="567"/>
      <w:jc w:val="center"/>
      <w:outlineLvl w:val="6"/>
    </w:pPr>
    <w:rPr>
      <w:b/>
      <w:sz w:val="40"/>
    </w:rPr>
  </w:style>
  <w:style w:type="paragraph" w:styleId="Heading8">
    <w:name w:val="heading 8"/>
    <w:basedOn w:val="Normal"/>
    <w:next w:val="Normal"/>
    <w:link w:val="8"/>
    <w:qFormat/>
    <w:pPr>
      <w:keepNext w:val="true"/>
      <w:ind w:firstLine="567"/>
      <w:jc w:val="center"/>
      <w:outlineLvl w:val="7"/>
    </w:pPr>
    <w:rPr>
      <w:b/>
    </w:rPr>
  </w:style>
  <w:style w:type="paragraph" w:styleId="Heading9">
    <w:name w:val="heading 9"/>
    <w:basedOn w:val="Normal"/>
    <w:next w:val="Normal"/>
    <w:link w:val="9"/>
    <w:qFormat/>
    <w:pPr>
      <w:keepNext w:val="true"/>
      <w:spacing w:before="0" w:after="222"/>
      <w:ind w:left="2860"/>
      <w:outlineLvl w:val="8"/>
    </w:pPr>
    <w:rPr>
      <w:b/>
      <w:i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2" w:customStyle="1">
    <w:name w:val="Заголовок 2 Знак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Heading3Char" w:customStyle="1">
    <w:name w:val="Heading 3 Char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4" w:customStyle="1">
    <w:name w:val="Заголовок 4 Знак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5" w:customStyle="1">
    <w:name w:val="Заголовок 5 Знак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6" w:customStyle="1">
    <w:name w:val="Заголовок 6 Знак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7" w:customStyle="1">
    <w:name w:val="Заголовок 7 Знак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8" w:customStyle="1">
    <w:name w:val="Заголовок 8 Знак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9" w:customStyle="1">
    <w:name w:val="Заголовок 9 Знак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Style5" w:customStyle="1">
    <w:name w:val="Заголовок Знак"/>
    <w:basedOn w:val="DefaultParagraphFont"/>
    <w:uiPriority w:val="10"/>
    <w:qFormat/>
    <w:rPr>
      <w:sz w:val="48"/>
      <w:szCs w:val="48"/>
    </w:rPr>
  </w:style>
  <w:style w:type="character" w:styleId="Style6" w:customStyle="1">
    <w:name w:val="Подзаголовок Знак"/>
    <w:basedOn w:val="DefaultParagraphFont"/>
    <w:uiPriority w:val="11"/>
    <w:qFormat/>
    <w:rPr>
      <w:sz w:val="24"/>
      <w:szCs w:val="24"/>
    </w:rPr>
  </w:style>
  <w:style w:type="character" w:styleId="21" w:customStyle="1">
    <w:name w:val="Цитата 2 Знак"/>
    <w:link w:val="Quote"/>
    <w:uiPriority w:val="29"/>
    <w:qFormat/>
    <w:rPr>
      <w:i/>
    </w:rPr>
  </w:style>
  <w:style w:type="character" w:styleId="Style7" w:customStyle="1">
    <w:name w:val="Выделенная цитата Знак"/>
    <w:link w:val="IntenseQuote"/>
    <w:uiPriority w:val="30"/>
    <w:qFormat/>
    <w:rPr>
      <w:i/>
    </w:rPr>
  </w:style>
  <w:style w:type="character" w:styleId="HeaderChar" w:customStyle="1">
    <w:name w:val="Header Char"/>
    <w:basedOn w:val="DefaultParagraphFont"/>
    <w:uiPriority w:val="99"/>
    <w:qFormat/>
    <w:rPr/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Style8" w:customStyle="1">
    <w:name w:val="Название объекта Знак"/>
    <w:basedOn w:val="DefaultParagraphFont"/>
    <w:uiPriority w:val="35"/>
    <w:qFormat/>
    <w:rPr>
      <w:b/>
      <w:bCs/>
      <w:color w:themeColor="accent1" w:val="4F81BD"/>
      <w:sz w:val="18"/>
      <w:szCs w:val="18"/>
    </w:rPr>
  </w:style>
  <w:style w:type="character" w:styleId="FootnoteTextChar" w:customStyle="1">
    <w:name w:val="Footnote Text Char"/>
    <w:uiPriority w:val="99"/>
    <w:qFormat/>
    <w:rPr>
      <w:sz w:val="18"/>
    </w:rPr>
  </w:style>
  <w:style w:type="character" w:styleId="Style9" w:customStyle="1">
    <w:name w:val="Текст концевой сноски Знак"/>
    <w:uiPriority w:val="99"/>
    <w:qFormat/>
    <w:rPr>
      <w:sz w:val="20"/>
    </w:rPr>
  </w:style>
  <w:style w:type="character" w:styleId="user">
    <w:name w:val="Символ концевой сноски (user)"/>
    <w:basedOn w:val="DefaultParagraphFont"/>
    <w:uiPriority w:val="99"/>
    <w:semiHidden/>
    <w:unhideWhenUsed/>
    <w:qFormat/>
    <w:rPr>
      <w:vertAlign w:val="superscript"/>
    </w:rPr>
  </w:style>
  <w:style w:type="character" w:styleId="Style1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PageNumber">
    <w:name w:val="page number"/>
    <w:basedOn w:val="DefaultParagraphFont"/>
    <w:rPr/>
  </w:style>
  <w:style w:type="character" w:styleId="DeltaViewInsertion" w:customStyle="1">
    <w:name w:val="DeltaView Insertion"/>
    <w:qFormat/>
    <w:rPr>
      <w:color w:val="0000FF"/>
      <w:spacing w:val="0"/>
      <w:u w:val="single"/>
    </w:rPr>
  </w:style>
  <w:style w:type="character" w:styleId="Style11" w:customStyle="1">
    <w:name w:val="Основной текст + Полужирный"/>
    <w:qFormat/>
    <w:rPr>
      <w:rFonts w:ascii="Times New Roman" w:hAnsi="Times New Roman" w:cs="Times New Roman"/>
      <w:b/>
      <w:bCs/>
      <w:spacing w:val="10"/>
      <w:sz w:val="17"/>
      <w:szCs w:val="17"/>
    </w:rPr>
  </w:style>
  <w:style w:type="character" w:styleId="71" w:customStyle="1">
    <w:name w:val="Основной текст (7)_"/>
    <w:link w:val="72"/>
    <w:uiPriority w:val="99"/>
    <w:qFormat/>
    <w:rPr>
      <w:b/>
      <w:bCs/>
      <w:i/>
      <w:iCs/>
      <w:sz w:val="18"/>
      <w:szCs w:val="18"/>
      <w:shd w:fill="FFFFFF" w:val="clear"/>
    </w:rPr>
  </w:style>
  <w:style w:type="character" w:styleId="33" w:customStyle="1">
    <w:name w:val="Заголовок №3 (3)_"/>
    <w:link w:val="331"/>
    <w:qFormat/>
    <w:rPr>
      <w:b/>
      <w:bCs/>
      <w:i/>
      <w:iCs/>
      <w:sz w:val="18"/>
      <w:szCs w:val="18"/>
      <w:shd w:fill="FFFFFF" w:val="clear"/>
    </w:rPr>
  </w:style>
  <w:style w:type="character" w:styleId="apple-converted-space" w:customStyle="1">
    <w:name w:val="apple-converted-space"/>
    <w:basedOn w:val="DefaultParagraphFont"/>
    <w:qFormat/>
    <w:rPr/>
  </w:style>
  <w:style w:type="character" w:styleId="Style12" w:customStyle="1">
    <w:name w:val="Без интервала Знак"/>
    <w:basedOn w:val="DefaultParagraphFont"/>
    <w:link w:val="NoSpacing"/>
    <w:uiPriority w:val="1"/>
    <w:qFormat/>
    <w:rPr>
      <w:rFonts w:ascii="Calibri" w:hAnsi="Calibri" w:eastAsia="Arial" w:cs="Arial" w:asciiTheme="minorHAnsi" w:cstheme="minorBidi" w:eastAsiaTheme="minorEastAsia" w:hAnsiTheme="minorHAnsi"/>
      <w:sz w:val="22"/>
      <w:szCs w:val="22"/>
      <w:lang w:eastAsia="en-US"/>
    </w:rPr>
  </w:style>
  <w:style w:type="character" w:styleId="41" w:customStyle="1">
    <w:name w:val="Основной текст (4)_"/>
    <w:link w:val="42"/>
    <w:qFormat/>
    <w:rPr>
      <w:sz w:val="22"/>
      <w:szCs w:val="22"/>
      <w:shd w:fill="FFFFFF" w:val="clear"/>
    </w:rPr>
  </w:style>
  <w:style w:type="character" w:styleId="r" w:customStyle="1">
    <w:name w:val="r"/>
    <w:basedOn w:val="DefaultParagraphFont"/>
    <w:qFormat/>
    <w:rPr/>
  </w:style>
  <w:style w:type="character" w:styleId="blk" w:customStyle="1">
    <w:name w:val="blk"/>
    <w:basedOn w:val="DefaultParagraphFont"/>
    <w:qFormat/>
    <w:rPr/>
  </w:style>
  <w:style w:type="character" w:styleId="Style13" w:customStyle="1">
    <w:name w:val="Текст сноски Знак"/>
    <w:basedOn w:val="DefaultParagraphFont"/>
    <w:qFormat/>
    <w:rPr/>
  </w:style>
  <w:style w:type="character" w:styleId="user1">
    <w:name w:val="Символ сноски (user)"/>
    <w:qFormat/>
    <w:rPr>
      <w:sz w:val="24"/>
      <w:vertAlign w:val="superscript"/>
    </w:rPr>
  </w:style>
  <w:style w:type="character" w:styleId="Style14">
    <w:name w:val="Символ сноски"/>
    <w:qFormat/>
    <w:rPr>
      <w:sz w:val="24"/>
      <w:vertAlign w:val="superscript"/>
    </w:rPr>
  </w:style>
  <w:style w:type="character" w:styleId="FootnoteReference">
    <w:name w:val="footnote reference"/>
    <w:rPr>
      <w:sz w:val="24"/>
      <w:vertAlign w:val="superscript"/>
    </w:rPr>
  </w:style>
  <w:style w:type="character" w:styleId="Hyperlink">
    <w:name w:val="Hyperlink"/>
    <w:uiPriority w:val="99"/>
    <w:rPr>
      <w:color w:val="0563C1"/>
      <w:u w:val="single"/>
    </w:rPr>
  </w:style>
  <w:style w:type="character" w:styleId="Style15" w:customStyle="1">
    <w:name w:val="Текст выноски Знак"/>
    <w:link w:val="BalloonText"/>
    <w:semiHidden/>
    <w:qFormat/>
    <w:rPr>
      <w:rFonts w:ascii="Tahoma" w:hAnsi="Tahoma" w:cs="Tahoma"/>
      <w:sz w:val="16"/>
      <w:szCs w:val="16"/>
    </w:rPr>
  </w:style>
  <w:style w:type="character" w:styleId="Style16" w:customStyle="1">
    <w:name w:val="Верхний колонтитул Знак"/>
    <w:qFormat/>
    <w:rPr/>
  </w:style>
  <w:style w:type="character" w:styleId="Style17" w:customStyle="1">
    <w:name w:val="Нижний колонтитул Знак"/>
    <w:uiPriority w:val="99"/>
    <w:qFormat/>
    <w:rPr/>
  </w:style>
  <w:style w:type="character" w:styleId="CommentReference">
    <w:name w:val="annotation reference"/>
    <w:qFormat/>
    <w:rPr>
      <w:sz w:val="16"/>
      <w:szCs w:val="16"/>
    </w:rPr>
  </w:style>
  <w:style w:type="character" w:styleId="Style18" w:customStyle="1">
    <w:name w:val="Текст примечания Знак"/>
    <w:basedOn w:val="DefaultParagraphFont"/>
    <w:qFormat/>
    <w:rPr>
      <w:rFonts w:ascii="Calibri" w:hAnsi="Calibri"/>
    </w:rPr>
  </w:style>
  <w:style w:type="character" w:styleId="Style19" w:customStyle="1">
    <w:name w:val="Тема примечания Знак"/>
    <w:basedOn w:val="Style18"/>
    <w:link w:val="annotationsubject"/>
    <w:qFormat/>
    <w:rPr>
      <w:rFonts w:ascii="Calibri" w:hAnsi="Calibri"/>
      <w:b/>
      <w:bCs/>
    </w:rPr>
  </w:style>
  <w:style w:type="character" w:styleId="Style20" w:customStyle="1">
    <w:name w:val="Абзац списка Знак"/>
    <w:link w:val="ListParagraph"/>
    <w:uiPriority w:val="34"/>
    <w:qFormat/>
    <w:rPr/>
  </w:style>
  <w:style w:type="character" w:styleId="3" w:customStyle="1">
    <w:name w:val="Заголовок 3 Знак"/>
    <w:uiPriority w:val="9"/>
    <w:qFormat/>
    <w:rPr>
      <w:b/>
    </w:rPr>
  </w:style>
  <w:style w:type="character" w:styleId="FontStyle18" w:customStyle="1">
    <w:name w:val="Font Style18"/>
    <w:basedOn w:val="DefaultParagraphFont"/>
    <w:uiPriority w:val="99"/>
    <w:qFormat/>
    <w:rPr>
      <w:rFonts w:ascii="Arial" w:hAnsi="Arial" w:cs="Arial"/>
      <w:sz w:val="18"/>
      <w:szCs w:val="18"/>
    </w:rPr>
  </w:style>
  <w:style w:type="character" w:styleId="1" w:customStyle="1">
    <w:name w:val="Заголовок 1 Знак"/>
    <w:basedOn w:val="DefaultParagraphFont"/>
    <w:qFormat/>
    <w:rPr>
      <w:b/>
      <w:sz w:val="24"/>
      <w:szCs w:val="24"/>
    </w:rPr>
  </w:style>
  <w:style w:type="character" w:styleId="Style21" w:customStyle="1">
    <w:name w:val="Основной текст с отступом Знак"/>
    <w:basedOn w:val="DefaultParagraphFont"/>
    <w:qFormat/>
    <w:rPr>
      <w:sz w:val="24"/>
      <w:szCs w:val="24"/>
    </w:rPr>
  </w:style>
  <w:style w:type="character" w:styleId="UnresolvedMention" w:customStyle="1">
    <w:name w:val="Unresolved Mention"/>
    <w:basedOn w:val="DefaultParagraphFont"/>
    <w:uiPriority w:val="99"/>
    <w:semiHidden/>
    <w:unhideWhenUsed/>
    <w:qFormat/>
    <w:rPr>
      <w:color w:val="605E5C"/>
      <w:shd w:fill="E1DFDD" w:val="clear"/>
    </w:rPr>
  </w:style>
  <w:style w:type="paragraph" w:styleId="Style22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ind w:right="-29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next w:val="Normal"/>
    <w:link w:val="Style8"/>
    <w:uiPriority w:val="35"/>
    <w:semiHidden/>
    <w:unhideWhenUsed/>
    <w:qFormat/>
    <w:pPr>
      <w:spacing w:lineRule="auto" w:line="276"/>
    </w:pPr>
    <w:rPr>
      <w:b/>
      <w:bCs/>
      <w:color w:themeColor="accent1" w:val="4F81BD"/>
      <w:sz w:val="18"/>
      <w:szCs w:val="18"/>
    </w:rPr>
  </w:style>
  <w:style w:type="paragraph" w:styleId="Style2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user2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3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Quote">
    <w:name w:val="Quote"/>
    <w:basedOn w:val="Normal"/>
    <w:next w:val="Normal"/>
    <w:link w:val="21"/>
    <w:uiPriority w:val="29"/>
    <w:qFormat/>
    <w:pPr>
      <w:ind w:left="720" w:right="720"/>
    </w:pPr>
    <w:rPr>
      <w:i/>
    </w:rPr>
  </w:style>
  <w:style w:type="paragraph" w:styleId="IntenseQuote">
    <w:name w:val="Intense Quote"/>
    <w:basedOn w:val="Normal"/>
    <w:next w:val="Normal"/>
    <w:link w:val="Style7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paragraph" w:styleId="EndnoteText">
    <w:name w:val="endnote text"/>
    <w:basedOn w:val="Normal"/>
    <w:link w:val="Style9"/>
    <w:uiPriority w:val="99"/>
    <w:semiHidden/>
    <w:unhideWhenUsed/>
    <w:pPr/>
    <w:rPr>
      <w:sz w:val="20"/>
    </w:rPr>
  </w:style>
  <w:style w:type="paragraph" w:styleId="TOC1">
    <w:name w:val="toc 1"/>
    <w:basedOn w:val="Normal"/>
    <w:next w:val="Normal"/>
    <w:uiPriority w:val="39"/>
    <w:unhideWhenUsed/>
    <w:pPr>
      <w:spacing w:before="0" w:after="57"/>
    </w:pPr>
    <w:rPr/>
  </w:style>
  <w:style w:type="paragraph" w:styleId="TOC2">
    <w:name w:val="toc 2"/>
    <w:basedOn w:val="Normal"/>
    <w:next w:val="Normal"/>
    <w:uiPriority w:val="39"/>
    <w:unhideWhenUsed/>
    <w:pPr>
      <w:spacing w:before="0" w:after="57"/>
      <w:ind w:left="283"/>
    </w:pPr>
    <w:rPr/>
  </w:style>
  <w:style w:type="paragraph" w:styleId="TOC3">
    <w:name w:val="toc 3"/>
    <w:basedOn w:val="Normal"/>
    <w:next w:val="Normal"/>
    <w:uiPriority w:val="39"/>
    <w:unhideWhenUsed/>
    <w:pPr>
      <w:spacing w:before="0" w:after="57"/>
      <w:ind w:left="567"/>
    </w:pPr>
    <w:rPr/>
  </w:style>
  <w:style w:type="paragraph" w:styleId="TOC4">
    <w:name w:val="toc 4"/>
    <w:basedOn w:val="Normal"/>
    <w:next w:val="Normal"/>
    <w:uiPriority w:val="39"/>
    <w:unhideWhenUsed/>
    <w:pPr>
      <w:spacing w:before="0" w:after="57"/>
      <w:ind w:left="850"/>
    </w:pPr>
    <w:rPr/>
  </w:style>
  <w:style w:type="paragraph" w:styleId="TOC5">
    <w:name w:val="toc 5"/>
    <w:basedOn w:val="Normal"/>
    <w:next w:val="Normal"/>
    <w:uiPriority w:val="39"/>
    <w:unhideWhenUsed/>
    <w:pPr>
      <w:spacing w:before="0" w:after="57"/>
      <w:ind w:left="1134"/>
    </w:pPr>
    <w:rPr/>
  </w:style>
  <w:style w:type="paragraph" w:styleId="TOC6">
    <w:name w:val="toc 6"/>
    <w:basedOn w:val="Normal"/>
    <w:next w:val="Normal"/>
    <w:uiPriority w:val="39"/>
    <w:unhideWhenUsed/>
    <w:pPr>
      <w:spacing w:before="0" w:after="57"/>
      <w:ind w:left="1417"/>
    </w:pPr>
    <w:rPr/>
  </w:style>
  <w:style w:type="paragraph" w:styleId="TOC7">
    <w:name w:val="toc 7"/>
    <w:basedOn w:val="Normal"/>
    <w:next w:val="Normal"/>
    <w:uiPriority w:val="39"/>
    <w:unhideWhenUsed/>
    <w:pPr>
      <w:spacing w:before="0" w:after="57"/>
      <w:ind w:left="1701"/>
    </w:pPr>
    <w:rPr/>
  </w:style>
  <w:style w:type="paragraph" w:styleId="TOC8">
    <w:name w:val="toc 8"/>
    <w:basedOn w:val="Normal"/>
    <w:next w:val="Normal"/>
    <w:uiPriority w:val="39"/>
    <w:unhideWhenUsed/>
    <w:pPr>
      <w:spacing w:before="0" w:after="57"/>
      <w:ind w:left="1984"/>
    </w:pPr>
    <w:rPr/>
  </w:style>
  <w:style w:type="paragraph" w:styleId="TOC9">
    <w:name w:val="toc 9"/>
    <w:basedOn w:val="Normal"/>
    <w:next w:val="Normal"/>
    <w:uiPriority w:val="39"/>
    <w:unhideWhenUsed/>
    <w:pPr>
      <w:spacing w:before="0" w:after="57"/>
      <w:ind w:left="2268"/>
    </w:pPr>
    <w:rPr/>
  </w:style>
  <w:style w:type="paragraph" w:styleId="IndexHeading">
    <w:name w:val="index heading"/>
    <w:basedOn w:val="user2"/>
    <w:pPr/>
    <w:rPr/>
  </w:style>
  <w:style w:type="paragraph" w:styleId="TOCHeading">
    <w:name w:val="TOC Heading"/>
    <w:uiPriority w:val="39"/>
    <w:unhideWhenUsed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TableofFigures">
    <w:name w:val="table of figures"/>
    <w:basedOn w:val="Normal"/>
    <w:next w:val="Normal"/>
    <w:uiPriority w:val="99"/>
    <w:unhideWhenUsed/>
    <w:pPr/>
    <w:rPr/>
  </w:style>
  <w:style w:type="paragraph" w:styleId="Title">
    <w:name w:val="Title"/>
    <w:basedOn w:val="Normal"/>
    <w:link w:val="Style5"/>
    <w:qFormat/>
    <w:pPr>
      <w:spacing w:before="1554" w:after="0"/>
      <w:ind w:firstLine="567"/>
      <w:jc w:val="center"/>
    </w:pPr>
    <w:rPr>
      <w:b/>
    </w:rPr>
  </w:style>
  <w:style w:type="paragraph" w:styleId="BodyTextIndent">
    <w:name w:val="Body Text Indent"/>
    <w:basedOn w:val="Normal"/>
    <w:link w:val="Style21"/>
    <w:pPr>
      <w:spacing w:before="0" w:after="222"/>
      <w:ind w:firstLine="550"/>
    </w:pPr>
    <w:rPr/>
  </w:style>
  <w:style w:type="paragraph" w:styleId="BlockText">
    <w:name w:val="Block Text"/>
    <w:basedOn w:val="Normal"/>
    <w:qFormat/>
    <w:pPr>
      <w:spacing w:before="0" w:after="1110"/>
      <w:ind w:left="6930" w:right="7744"/>
    </w:pPr>
    <w:rPr/>
  </w:style>
  <w:style w:type="paragraph" w:styleId="BodyTextIndent2">
    <w:name w:val="Body Text Indent 2"/>
    <w:basedOn w:val="Normal"/>
    <w:qFormat/>
    <w:pPr>
      <w:ind w:firstLine="567"/>
    </w:pPr>
    <w:rPr/>
  </w:style>
  <w:style w:type="paragraph" w:styleId="BodyTextIndent3">
    <w:name w:val="Body Text Indent 3"/>
    <w:basedOn w:val="Normal"/>
    <w:qFormat/>
    <w:pPr>
      <w:ind w:firstLine="550" w:right="-29"/>
      <w:jc w:val="both"/>
    </w:pPr>
    <w:rPr/>
  </w:style>
  <w:style w:type="paragraph" w:styleId="BodyText2">
    <w:name w:val="Body Text 2"/>
    <w:basedOn w:val="Normal"/>
    <w:qFormat/>
    <w:pPr>
      <w:ind w:right="-29"/>
      <w:jc w:val="both"/>
    </w:pPr>
    <w:rPr/>
  </w:style>
  <w:style w:type="paragraph" w:styleId="Subtitle">
    <w:name w:val="Subtitle"/>
    <w:basedOn w:val="Normal"/>
    <w:link w:val="Style6"/>
    <w:qFormat/>
    <w:pPr>
      <w:ind w:firstLine="567"/>
      <w:jc w:val="center"/>
    </w:pPr>
    <w:rPr>
      <w:b/>
      <w:i/>
    </w:rPr>
  </w:style>
  <w:style w:type="paragraph" w:styleId="user4">
    <w:name w:val="Колонтитулы (user)"/>
    <w:basedOn w:val="Normal"/>
    <w:qFormat/>
    <w:pPr/>
    <w:rPr/>
  </w:style>
  <w:style w:type="paragraph" w:styleId="Style24">
    <w:name w:val="Колонтитулы"/>
    <w:basedOn w:val="Normal"/>
    <w:qFormat/>
    <w:pPr/>
    <w:rPr/>
  </w:style>
  <w:style w:type="paragraph" w:styleId="Header">
    <w:name w:val="header"/>
    <w:basedOn w:val="Normal"/>
    <w:link w:val="Style16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link w:val="Style17"/>
    <w:uiPriority w:val="99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ConsNonformat" w:customStyle="1">
    <w:name w:val="ConsNonformat"/>
    <w:qFormat/>
    <w:pPr>
      <w:widowControl w:val="false"/>
      <w:suppressAutoHyphens w:val="true"/>
      <w:bidi w:val="0"/>
      <w:spacing w:before="0" w:after="0"/>
      <w:ind w:right="19772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BalloonText">
    <w:name w:val="Balloon Text"/>
    <w:basedOn w:val="Normal"/>
    <w:link w:val="Style15"/>
    <w:semiHidden/>
    <w:qFormat/>
    <w:pPr/>
    <w:rPr>
      <w:rFonts w:ascii="Tahoma" w:hAnsi="Tahoma" w:cs="Tahoma"/>
      <w:sz w:val="16"/>
      <w:szCs w:val="16"/>
    </w:rPr>
  </w:style>
  <w:style w:type="paragraph" w:styleId="11" w:customStyle="1">
    <w:name w:val="Список1"/>
    <w:basedOn w:val="12"/>
    <w:qFormat/>
    <w:pPr>
      <w:spacing w:before="80" w:after="0"/>
      <w:ind w:hanging="284" w:left="284"/>
    </w:pPr>
    <w:rPr/>
  </w:style>
  <w:style w:type="paragraph" w:styleId="12" w:customStyle="1">
    <w:name w:val="Обычный1"/>
    <w:qFormat/>
    <w:pPr>
      <w:widowControl w:val="false"/>
      <w:suppressAutoHyphens w:val="true"/>
      <w:bidi w:val="0"/>
      <w:spacing w:before="0" w:after="0"/>
      <w:jc w:val="both"/>
    </w:pPr>
    <w:rPr>
      <w:rFonts w:ascii="TimesET" w:hAnsi="TimesET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BodyText21" w:customStyle="1">
    <w:name w:val="Body Text 21"/>
    <w:basedOn w:val="12"/>
    <w:qFormat/>
    <w:pPr>
      <w:widowControl/>
      <w:ind w:firstLine="709"/>
    </w:pPr>
    <w:rPr>
      <w:sz w:val="24"/>
    </w:rPr>
  </w:style>
  <w:style w:type="paragraph" w:styleId="211" w:customStyle="1">
    <w:name w:val="Основной текст с отступом 21"/>
    <w:basedOn w:val="12"/>
    <w:qFormat/>
    <w:pPr>
      <w:ind w:firstLine="567"/>
    </w:pPr>
    <w:rPr>
      <w:rFonts w:ascii="Arial" w:hAnsi="Arial"/>
    </w:rPr>
  </w:style>
  <w:style w:type="paragraph" w:styleId="212" w:customStyle="1">
    <w:name w:val="Основной текст 21"/>
    <w:basedOn w:val="12"/>
    <w:qFormat/>
    <w:pPr>
      <w:jc w:val="center"/>
    </w:pPr>
    <w:rPr>
      <w:b/>
      <w:sz w:val="24"/>
    </w:rPr>
  </w:style>
  <w:style w:type="paragraph" w:styleId="ConsPlusNonformat" w:customStyle="1">
    <w:name w:val="ConsPlusNonformat"/>
    <w:qFormat/>
    <w:pPr>
      <w:widowControl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22" w:customStyle="1">
    <w:name w:val="Основной текст 22"/>
    <w:basedOn w:val="Normal"/>
    <w:qFormat/>
    <w:pPr>
      <w:ind w:firstLine="567"/>
      <w:jc w:val="both"/>
    </w:pPr>
    <w:rPr>
      <w:rFonts w:ascii="Arial Narrow" w:hAnsi="Arial Narrow"/>
      <w:i/>
      <w:sz w:val="28"/>
    </w:rPr>
  </w:style>
  <w:style w:type="paragraph" w:styleId="31" w:customStyle="1">
    <w:name w:val="Основной текст с отступом 31"/>
    <w:basedOn w:val="Normal"/>
    <w:qFormat/>
    <w:pPr>
      <w:widowControl w:val="false"/>
      <w:ind w:hanging="709" w:left="709"/>
      <w:jc w:val="both"/>
    </w:pPr>
    <w:rPr>
      <w:sz w:val="28"/>
    </w:rPr>
  </w:style>
  <w:style w:type="paragraph" w:styleId="Style25" w:customStyle="1">
    <w:name w:val="Заголовок статьи"/>
    <w:basedOn w:val="Normal"/>
    <w:next w:val="Normal"/>
    <w:qFormat/>
    <w:pPr>
      <w:ind w:hanging="892" w:left="1612"/>
      <w:jc w:val="both"/>
    </w:pPr>
    <w:rPr>
      <w:rFonts w:ascii="Arial" w:hAnsi="Arial"/>
    </w:rPr>
  </w:style>
  <w:style w:type="paragraph" w:styleId="Style26" w:customStyle="1">
    <w:name w:val="Комментарий"/>
    <w:basedOn w:val="Normal"/>
    <w:next w:val="Normal"/>
    <w:qFormat/>
    <w:pPr>
      <w:ind w:left="170"/>
      <w:jc w:val="both"/>
    </w:pPr>
    <w:rPr>
      <w:rFonts w:ascii="Arial" w:hAnsi="Arial"/>
      <w:i/>
      <w:iCs/>
      <w:color w:val="800080"/>
    </w:rPr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ConsPlusNormal" w:customStyle="1">
    <w:name w:val="ConsPlusNormal"/>
    <w:qFormat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ConsNormal" w:customStyle="1">
    <w:name w:val="ConsNormal"/>
    <w:qFormat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ConsTitle" w:customStyle="1">
    <w:name w:val="ConsTitle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b/>
      <w:bCs/>
      <w:color w:val="auto"/>
      <w:kern w:val="0"/>
      <w:sz w:val="16"/>
      <w:szCs w:val="16"/>
      <w:lang w:val="ru-RU" w:eastAsia="ru-RU" w:bidi="ar-SA"/>
    </w:rPr>
  </w:style>
  <w:style w:type="paragraph" w:styleId="72" w:customStyle="1">
    <w:name w:val="Основной текст (7)"/>
    <w:basedOn w:val="Normal"/>
    <w:link w:val="71"/>
    <w:uiPriority w:val="99"/>
    <w:qFormat/>
    <w:pPr>
      <w:shd w:val="clear" w:color="auto" w:fill="FFFFFF"/>
      <w:spacing w:lineRule="exact" w:line="226" w:before="240" w:after="0"/>
      <w:jc w:val="both"/>
    </w:pPr>
    <w:rPr>
      <w:b/>
      <w:bCs/>
      <w:i/>
      <w:iCs/>
      <w:sz w:val="18"/>
      <w:szCs w:val="18"/>
    </w:rPr>
  </w:style>
  <w:style w:type="paragraph" w:styleId="331" w:customStyle="1">
    <w:name w:val="Заголовок №3 (3)"/>
    <w:basedOn w:val="Normal"/>
    <w:link w:val="33"/>
    <w:qFormat/>
    <w:pPr>
      <w:shd w:val="clear" w:color="auto" w:fill="FFFFFF"/>
      <w:spacing w:lineRule="exact" w:line="226" w:before="240" w:after="0"/>
      <w:outlineLvl w:val="2"/>
    </w:pPr>
    <w:rPr>
      <w:b/>
      <w:bCs/>
      <w:i/>
      <w:iCs/>
      <w:sz w:val="18"/>
      <w:szCs w:val="18"/>
    </w:rPr>
  </w:style>
  <w:style w:type="paragraph" w:styleId="ListParagraph">
    <w:name w:val="List Paragraph"/>
    <w:basedOn w:val="Normal"/>
    <w:link w:val="Style20"/>
    <w:uiPriority w:val="34"/>
    <w:qFormat/>
    <w:pPr>
      <w:spacing w:before="0" w:after="0"/>
      <w:ind w:left="720"/>
      <w:contextualSpacing/>
    </w:pPr>
    <w:rPr/>
  </w:style>
  <w:style w:type="paragraph" w:styleId="NoSpacing">
    <w:name w:val="No Spacing"/>
    <w:link w:val="Style12"/>
    <w:uiPriority w:val="1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Arial" w:cs="Arial" w:asciiTheme="minorHAnsi" w:cstheme="minorBidi" w:eastAsiaTheme="minorEastAsia" w:hAnsiTheme="minorHAnsi"/>
      <w:color w:val="auto"/>
      <w:kern w:val="0"/>
      <w:sz w:val="22"/>
      <w:szCs w:val="22"/>
      <w:lang w:val="ru-RU" w:eastAsia="en-US" w:bidi="ar-SA"/>
    </w:rPr>
  </w:style>
  <w:style w:type="paragraph" w:styleId="42" w:customStyle="1">
    <w:name w:val="Основной текст (4)"/>
    <w:basedOn w:val="Normal"/>
    <w:link w:val="41"/>
    <w:qFormat/>
    <w:pPr>
      <w:shd w:val="clear" w:color="auto" w:fill="FFFFFF"/>
      <w:spacing w:lineRule="exact" w:line="274" w:before="0" w:after="4560"/>
    </w:pPr>
    <w:rPr>
      <w:sz w:val="22"/>
      <w:szCs w:val="22"/>
    </w:rPr>
  </w:style>
  <w:style w:type="paragraph" w:styleId="FootnoteText">
    <w:name w:val="footnote text"/>
    <w:basedOn w:val="Normal"/>
    <w:link w:val="Style13"/>
    <w:pPr>
      <w:widowControl w:val="false"/>
    </w:pPr>
    <w:rPr/>
  </w:style>
  <w:style w:type="paragraph" w:styleId="Revision">
    <w:name w:val="Revision"/>
    <w:uiPriority w:val="99"/>
    <w:semiHidden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Style27" w:customStyle="1">
    <w:name w:val="Стиль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spacing w:val="-1"/>
      <w:kern w:val="0"/>
      <w:position w:val="-1"/>
      <w:sz w:val="24"/>
      <w:szCs w:val="24"/>
      <w:lang w:val="ru-RU" w:eastAsia="ru-RU" w:bidi="ar-SA"/>
    </w:rPr>
  </w:style>
  <w:style w:type="paragraph" w:styleId="CommentText">
    <w:name w:val="annotation text"/>
    <w:basedOn w:val="Normal"/>
    <w:link w:val="Style18"/>
    <w:pPr>
      <w:spacing w:lineRule="auto" w:line="276" w:before="0" w:after="200"/>
    </w:pPr>
    <w:rPr>
      <w:rFonts w:ascii="Calibri" w:hAnsi="Calibri"/>
    </w:rPr>
  </w:style>
  <w:style w:type="paragraph" w:styleId="annotationsubject">
    <w:name w:val="annotation subject"/>
    <w:basedOn w:val="CommentText"/>
    <w:next w:val="CommentText"/>
    <w:link w:val="Style19"/>
    <w:qFormat/>
    <w:pPr/>
    <w:rPr>
      <w:b/>
      <w:bCs/>
    </w:rPr>
  </w:style>
  <w:style w:type="paragraph" w:styleId="NormalWeb">
    <w:name w:val="Normal (Web)"/>
    <w:basedOn w:val="Normal"/>
    <w:uiPriority w:val="99"/>
    <w:unhideWhenUsed/>
    <w:qFormat/>
    <w:pPr>
      <w:spacing w:beforeAutospacing="1" w:afterAutospacing="1"/>
    </w:pPr>
    <w:rPr/>
  </w:style>
  <w:style w:type="paragraph" w:styleId="aligncenter" w:customStyle="1">
    <w:name w:val="align_center"/>
    <w:basedOn w:val="Normal"/>
    <w:qFormat/>
    <w:pPr>
      <w:spacing w:beforeAutospacing="1" w:afterAutospacing="1"/>
    </w:pPr>
    <w:rPr/>
  </w:style>
  <w:style w:type="paragraph" w:styleId="91" w:customStyle="1">
    <w:name w:val="заголовок 9"/>
    <w:basedOn w:val="Normal"/>
    <w:next w:val="Normal"/>
    <w:qFormat/>
    <w:pPr>
      <w:keepNext w:val="true"/>
      <w:widowControl w:val="false"/>
      <w:ind w:left="176" w:right="40"/>
      <w:jc w:val="both"/>
    </w:pPr>
    <w:rPr>
      <w:rFonts w:ascii="Arial" w:hAnsi="Arial"/>
      <w:b/>
      <w:color w:val="000000"/>
      <w:sz w:val="18"/>
      <w:szCs w:val="20"/>
    </w:rPr>
  </w:style>
  <w:style w:type="paragraph" w:styleId="user5">
    <w:name w:val="Содержимое врезки (user)"/>
    <w:basedOn w:val="Normal"/>
    <w:qFormat/>
    <w:pPr/>
    <w:rPr/>
  </w:style>
  <w:style w:type="paragraph" w:styleId="Style28">
    <w:name w:val="Содержимое врезки"/>
    <w:basedOn w:val="Normal"/>
    <w:qFormat/>
    <w:pPr/>
    <w:rPr/>
  </w:style>
  <w:style w:type="numbering" w:styleId="user6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</w:style>
  <w:style w:type="table" w:styleId="11">
    <w:name w:val="Plain Table 1"/>
    <w:basedOn w:val="a1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  <w:tblStylePr w:type="firstRow">
      <w:rPr>
        <w:b/>
        <w:sz w:val="22"/>
      </w:rPr>
      <w:tblPr/>
    </w:tblStylePr>
    <w:tblStylePr w:type="lastRow">
      <w:rPr>
        <w:b/>
        <w:sz w:val="22"/>
      </w:rPr>
      <w:tblPr/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tblPr/>
      <w:tcPr>
        <w:shd w:val="clear" w:color="F2F2F2" w:fill="F2F2F2" w:themeFill="text1" w:themeFillTint="d"/>
      </w:tcPr>
    </w:tblStylePr>
    <w:tblStylePr w:type="band1Horz">
      <w:tblPr/>
      <w:tcPr>
        <w:shd w:val="clear" w:color="F2F2F2" w:fill="F2F2F2" w:themeFill="text1" w:themeFillTint="d"/>
      </w:tcPr>
    </w:tblStylePr>
  </w:style>
  <w:style w:type="table" w:styleId="23">
    <w:name w:val="Plain Table 2"/>
    <w:basedOn w:val="a1"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b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b/>
        <w:sz w:val="22"/>
      </w:rPr>
      <w:tblPr/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</w:rPr>
      <w:tblPr/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Row">
      <w:rPr>
        <w:b/>
        <w:caps/>
      </w:rPr>
      <w:tblPr/>
    </w:tblStylePr>
    <w:tblStylePr w:type="firstCol">
      <w:rPr>
        <w:b/>
        <w:caps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lastCol">
      <w:rPr>
        <w:b/>
        <w:caps/>
      </w:rPr>
      <w:tblPr/>
    </w:tblStylePr>
    <w:tblStylePr w:type="band1Vert">
      <w:rPr>
        <w:sz w:val="22"/>
      </w:rPr>
      <w:tblPr/>
      <w:tcPr>
        <w:shd w:val="clear" w:color="F2F2F2" w:fill="F2F2F2" w:themeFill="text1" w:themeFillTint="d"/>
      </w:tcPr>
    </w:tblStylePr>
    <w:tblStylePr w:type="band1Horz">
      <w:rPr>
        <w:sz w:val="22"/>
      </w:rPr>
      <w:tblPr/>
      <w:tcPr>
        <w:shd w:val="clear" w:color="F2F2F2" w:fill="F2F2F2" w:themeFill="text1" w:themeFillTint="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</w:rPr>
      <w:tblPr/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2F2F2" w:fill="F2F2F2" w:themeFill="text1" w:themeFillTint="d"/>
      </w:tcPr>
    </w:tblStylePr>
    <w:tblStylePr w:type="band1Horz">
      <w:rPr>
        <w:sz w:val="22"/>
      </w:rPr>
      <w:tblPr/>
      <w:tcPr>
        <w:shd w:val="clear" w:color="F2F2F2" w:fill="F2F2F2" w:themeFill="text1" w:themeFillTint="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</w:rPr>
      <w:tblPr/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i/>
      </w:rPr>
      <w:tblPr/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2F2F2" w:fill="F2F2F2" w:themeFill="text1" w:themeFillTint="d"/>
      </w:tcPr>
    </w:tblStylePr>
    <w:tblStylePr w:type="band1Horz">
      <w:rPr>
        <w:sz w:val="22"/>
      </w:rPr>
      <w:tblPr/>
      <w:tcPr>
        <w:shd w:val="clear" w:color="F2F2F2" w:fill="F2F2F2" w:themeFill="text1" w:themeFillTint="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</w:tblPr>
    <w:tblStylePr w:type="firstRow">
      <w:rPr>
        <w:b/>
      </w:rPr>
      <w:tblPr/>
      <w:tcPr>
        <w:tcBorders>
          <w:bottom w:val="single" w:color="6A6A6A" w:themeColor="text1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989898" w:themeColor="text1" w:sz="4" w:space="0"/>
          <w:left w:val="single" w:color="989898" w:themeColor="text1" w:sz="4" w:space="0"/>
          <w:bottom w:val="single" w:color="989898" w:themeColor="text1" w:sz="4" w:space="0"/>
          <w:right w:val="single" w:color="989898" w:themeColor="text1" w:sz="4" w:space="0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firstRow">
      <w:rPr>
        <w:b/>
      </w:rPr>
      <w:tblPr/>
      <w:tcPr>
        <w:tcBorders>
          <w:bottom w:val="single" w:color="97B4D8" w:themeColor="accent1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B7CBE4" w:themeColor="accent1" w:sz="4" w:space="0"/>
          <w:left w:val="single" w:color="B7CBE4" w:themeColor="accent1" w:sz="4" w:space="0"/>
          <w:bottom w:val="single" w:color="B7CBE4" w:themeColor="accent1" w:sz="4" w:space="0"/>
          <w:right w:val="single" w:color="B7CBE4" w:themeColor="accent1" w:sz="4" w:space="0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firstRow">
      <w:rPr>
        <w:b/>
      </w:rPr>
      <w:tblPr/>
      <w:tcPr>
        <w:tcBorders>
          <w:bottom w:val="single" w:color="DA9896" w:themeColor="accent2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E5B7B6" w:themeColor="accent2" w:sz="4" w:space="0"/>
          <w:left w:val="single" w:color="E5B7B6" w:themeColor="accent2" w:sz="4" w:space="0"/>
          <w:bottom w:val="single" w:color="E5B7B6" w:themeColor="accent2" w:sz="4" w:space="0"/>
          <w:right w:val="single" w:color="E5B7B6" w:themeColor="accent2" w:sz="4" w:space="0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</w:rPr>
      <w:tblPr/>
      <w:tcPr>
        <w:tcBorders>
          <w:bottom w:val="single" w:color="C4D79D" w:themeColor="accent3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D6E3BB" w:themeColor="accent3" w:sz="4" w:space="0"/>
          <w:left w:val="single" w:color="D6E3BB" w:themeColor="accent3" w:sz="4" w:space="0"/>
          <w:bottom w:val="single" w:color="D6E3BB" w:themeColor="accent3" w:sz="4" w:space="0"/>
          <w:right w:val="single" w:color="D6E3BB" w:themeColor="accent3" w:sz="4" w:space="0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</w:rPr>
      <w:tblPr/>
      <w:tcPr>
        <w:tcBorders>
          <w:bottom w:val="single" w:color="B4A4C8" w:themeColor="accent4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CBC0D9" w:themeColor="accent4" w:sz="4" w:space="0"/>
          <w:left w:val="single" w:color="CBC0D9" w:themeColor="accent4" w:sz="4" w:space="0"/>
          <w:bottom w:val="single" w:color="CBC0D9" w:themeColor="accent4" w:sz="4" w:space="0"/>
          <w:right w:val="single" w:color="CBC0D9" w:themeColor="accent4" w:sz="4" w:space="0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firstRow">
      <w:rPr>
        <w:b/>
      </w:rPr>
      <w:tblPr/>
      <w:tcPr>
        <w:tcBorders>
          <w:bottom w:val="single" w:color="95CEDD" w:themeColor="accent5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B6DDE8" w:themeColor="accent5" w:sz="4" w:space="0"/>
          <w:left w:val="single" w:color="B6DDE8" w:themeColor="accent5" w:sz="4" w:space="0"/>
          <w:bottom w:val="single" w:color="B6DDE8" w:themeColor="accent5" w:sz="4" w:space="0"/>
          <w:right w:val="single" w:color="B6DDE8" w:themeColor="accent5" w:sz="4" w:space="0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</w:rPr>
      <w:tblPr/>
      <w:tcPr>
        <w:tcBorders>
          <w:bottom w:val="single" w:color="FAC192" w:themeColor="accent6" w:sz="12" w:space="0"/>
        </w:tcBorders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Horz">
      <w:rPr>
        <w:sz w:val="22"/>
      </w:rPr>
      <w:tblPr/>
      <w:tcPr>
        <w:tcBorders>
          <w:top w:val="single" w:color="FBD4B4" w:themeColor="accent6" w:sz="4" w:space="0"/>
          <w:left w:val="single" w:color="FBD4B4" w:themeColor="accent6" w:sz="4" w:space="0"/>
          <w:bottom w:val="single" w:color="FBD4B4" w:themeColor="accent6" w:sz="4" w:space="0"/>
          <w:right w:val="single" w:color="FBD4B4" w:themeColor="accent6" w:sz="4" w:space="0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6A6A6A" w:themeColor="text1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color="6A6A6A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5D8AC2" w:themeColor="accent1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color="5D8AC2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DAE5F1" w:fill="DAE5F1" w:themeFill="accent1" w:themeFillTint="34"/>
      </w:tcPr>
    </w:tblStylePr>
    <w:tblStylePr w:type="band1Horz">
      <w:rPr>
        <w:sz w:val="22"/>
      </w:rPr>
      <w:tblPr/>
      <w:tcPr>
        <w:shd w:val="clear" w:color="DAE5F1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D99695" w:themeColor="accent2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color="D99695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2DCDC" w:fill="F2DCDC" w:themeFill="accent2" w:themeFillTint="32"/>
      </w:tcPr>
    </w:tblStylePr>
    <w:tblStylePr w:type="band1Horz">
      <w:rPr>
        <w:sz w:val="22"/>
      </w:rPr>
      <w:tblPr/>
      <w:tcPr>
        <w:shd w:val="clear" w:color="F2DCDC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9ABB59" w:themeColor="accent3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color="9A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EAF1DC" w:fill="EAF1DC" w:themeFill="accent3" w:themeFillTint="34"/>
      </w:tcPr>
    </w:tblStylePr>
    <w:tblStylePr w:type="band1Horz">
      <w:rPr>
        <w:sz w:val="22"/>
      </w:rPr>
      <w:tblPr/>
      <w:tcPr>
        <w:shd w:val="clear" w:color="EAF1DC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B2A1C6" w:themeColor="accent4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color="B2A1C6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E5DFEC" w:fill="E5DFEC" w:themeFill="accent4" w:themeFillTint="34"/>
      </w:tcPr>
    </w:tblStylePr>
    <w:tblStylePr w:type="band1Horz">
      <w:rPr>
        <w:sz w:val="22"/>
      </w:rPr>
      <w:tblPr/>
      <w:tcPr>
        <w:shd w:val="clear" w:color="E5DFEC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4BACC6" w:themeColor="accent5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DAEEF3" w:fill="DAEEF3" w:themeFill="accent5" w:themeFillTint="34"/>
      </w:tcPr>
    </w:tblStylePr>
    <w:tblStylePr w:type="band1Horz">
      <w:rPr>
        <w:sz w:val="22"/>
      </w:rPr>
      <w:tblPr/>
      <w:tcPr>
        <w:shd w:val="clear" w:color="DAEEF3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F79646" w:themeColor="accent6" w:sz="12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DE9D8" w:fill="FDE9D8" w:themeFill="accent6" w:themeFillTint="34"/>
      </w:tcPr>
    </w:tblStylePr>
    <w:tblStylePr w:type="band1Horz">
      <w:rPr>
        <w:sz w:val="22"/>
      </w:rPr>
      <w:tblPr/>
      <w:tcPr>
        <w:shd w:val="clear" w:color="FDE9D8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DAE5F1" w:fill="DAE5F1" w:themeFill="accent1" w:themeFillTint="34"/>
      </w:tcPr>
    </w:tblStylePr>
    <w:tblStylePr w:type="band1Horz">
      <w:rPr>
        <w:sz w:val="22"/>
      </w:rPr>
      <w:tblPr/>
      <w:tcPr>
        <w:shd w:val="clear" w:color="DAE5F1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2DCDC" w:fill="F2DCDC" w:themeFill="accent2" w:themeFillTint="32"/>
      </w:tcPr>
    </w:tblStylePr>
    <w:tblStylePr w:type="band1Horz">
      <w:rPr>
        <w:sz w:val="22"/>
      </w:rPr>
      <w:tblPr/>
      <w:tcPr>
        <w:shd w:val="clear" w:color="F2DCDC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EAF1DC" w:fill="EAF1DC" w:themeFill="accent3" w:themeFillTint="34"/>
      </w:tcPr>
    </w:tblStylePr>
    <w:tblStylePr w:type="band1Horz">
      <w:rPr>
        <w:sz w:val="22"/>
      </w:rPr>
      <w:tblPr/>
      <w:tcPr>
        <w:shd w:val="clear" w:color="EAF1DC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E5DFEC" w:fill="E5DFEC" w:themeFill="accent4" w:themeFillTint="34"/>
      </w:tcPr>
    </w:tblStylePr>
    <w:tblStylePr w:type="band1Horz">
      <w:rPr>
        <w:sz w:val="22"/>
      </w:rPr>
      <w:tblPr/>
      <w:tcPr>
        <w:shd w:val="clear" w:color="E5DFEC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DAEEF3" w:fill="DAEEF3" w:themeFill="accent5" w:themeFillTint="34"/>
      </w:tcPr>
    </w:tblStylePr>
    <w:tblStylePr w:type="band1Horz">
      <w:rPr>
        <w:sz w:val="22"/>
      </w:rPr>
      <w:tblPr/>
      <w:tcPr>
        <w:shd w:val="clear" w:color="DAEEF3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DE9D8" w:fill="FDE9D8" w:themeFill="accent6" w:themeFillTint="34"/>
      </w:tcPr>
    </w:tblStylePr>
    <w:tblStylePr w:type="band1Horz">
      <w:rPr>
        <w:sz w:val="22"/>
      </w:rPr>
      <w:tblPr/>
      <w:tcPr>
        <w:shd w:val="clear" w:color="FDE9D8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fill="000000" w:themeFill="text1"/>
      </w:tcPr>
    </w:tblStylePr>
    <w:tblStylePr w:type="lastRow">
      <w:rPr>
        <w:b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5D8AC2" w:themeColor="accent1" w:sz="4" w:space="0"/>
          <w:left w:val="single" w:color="5D8AC2" w:themeColor="accent1" w:sz="4" w:space="0"/>
          <w:bottom w:val="single" w:color="5D8AC2" w:themeColor="accent1" w:sz="4" w:space="0"/>
          <w:right w:val="single" w:color="5D8AC2" w:themeColor="accent1" w:sz="4" w:space="0"/>
        </w:tcBorders>
        <w:shd w:val="clear" w:color="5D8AC2" w:fill="5D8AC2" w:themeFill="accent1" w:themeFillTint="ea"/>
      </w:tcPr>
    </w:tblStylePr>
    <w:tblStylePr w:type="lastRow">
      <w:rPr>
        <w:b/>
      </w:rPr>
      <w:tblPr/>
      <w:tcPr>
        <w:tcBorders>
          <w:top w:val="single" w:color="5D8AC2" w:themeColor="accent1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DCE6F2" w:fill="DCE6F2" w:themeFill="accent1" w:themeFillTint="32"/>
      </w:tcPr>
    </w:tblStylePr>
    <w:tblStylePr w:type="band1Horz">
      <w:rPr>
        <w:sz w:val="22"/>
      </w:rPr>
      <w:tblPr/>
      <w:tcPr>
        <w:shd w:val="clear" w:color="DCE6F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  <w:insideV w:val="single" w:color="DB9B9A" w:themeColor="accent2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D99695" w:themeColor="accent2" w:sz="4" w:space="0"/>
          <w:left w:val="single" w:color="D99695" w:themeColor="accent2" w:sz="4" w:space="0"/>
          <w:bottom w:val="single" w:color="D99695" w:themeColor="accent2" w:sz="4" w:space="0"/>
          <w:right w:val="single" w:color="D99695" w:themeColor="accent2" w:sz="4" w:space="0"/>
        </w:tcBorders>
        <w:shd w:val="clear" w:color="D99695" w:fill="D99695" w:themeFill="accent2" w:themeFillTint="97"/>
      </w:tcPr>
    </w:tblStylePr>
    <w:tblStylePr w:type="lastRow">
      <w:rPr>
        <w:b/>
      </w:rPr>
      <w:tblPr/>
      <w:tcPr>
        <w:tcBorders>
          <w:top w:val="single" w:color="D99695" w:themeColor="accent2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2DCDC" w:fill="F2DCDC" w:themeFill="accent2" w:themeFillTint="32"/>
      </w:tcPr>
    </w:tblStylePr>
    <w:tblStylePr w:type="band1Horz">
      <w:rPr>
        <w:sz w:val="22"/>
      </w:rPr>
      <w:tblPr/>
      <w:tcPr>
        <w:shd w:val="clear" w:color="F2DCDC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9ABB59" w:themeColor="accent3" w:sz="4" w:space="0"/>
          <w:left w:val="single" w:color="9ABB59" w:themeColor="accent3" w:sz="4" w:space="0"/>
          <w:bottom w:val="single" w:color="9ABB59" w:themeColor="accent3" w:sz="4" w:space="0"/>
          <w:right w:val="single" w:color="9ABB59" w:themeColor="accent3" w:sz="4" w:space="0"/>
        </w:tcBorders>
        <w:shd w:val="clear" w:color="9ABB59" w:fill="9ABB59" w:themeFill="accent3" w:themeFillTint="fe"/>
      </w:tcPr>
    </w:tblStylePr>
    <w:tblStylePr w:type="lastRow">
      <w:rPr>
        <w:b/>
      </w:rPr>
      <w:tblPr/>
      <w:tcPr>
        <w:tcBorders>
          <w:top w:val="single" w:color="9ABB59" w:themeColor="accent3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EAF1DC" w:fill="EAF1DC" w:themeFill="accent3" w:themeFillTint="34"/>
      </w:tcPr>
    </w:tblStylePr>
    <w:tblStylePr w:type="band1Horz">
      <w:rPr>
        <w:sz w:val="22"/>
      </w:rPr>
      <w:tblPr/>
      <w:tcPr>
        <w:shd w:val="clear" w:color="EAF1DC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B2A1C6" w:themeColor="accent4" w:sz="4" w:space="0"/>
          <w:left w:val="single" w:color="B2A1C6" w:themeColor="accent4" w:sz="4" w:space="0"/>
          <w:bottom w:val="single" w:color="B2A1C6" w:themeColor="accent4" w:sz="4" w:space="0"/>
          <w:right w:val="single" w:color="B2A1C6" w:themeColor="accent4" w:sz="4" w:space="0"/>
        </w:tcBorders>
        <w:shd w:val="clear" w:color="B2A1C6" w:fill="B2A1C6" w:themeFill="accent4" w:themeFillTint="9a"/>
      </w:tcPr>
    </w:tblStylePr>
    <w:tblStylePr w:type="lastRow">
      <w:rPr>
        <w:b/>
      </w:rPr>
      <w:tblPr/>
      <w:tcPr>
        <w:tcBorders>
          <w:top w:val="single" w:color="B2A1C6" w:themeColor="accent4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E5DFEC" w:fill="E5DFEC" w:themeFill="accent4" w:themeFillTint="34"/>
      </w:tcPr>
    </w:tblStylePr>
    <w:tblStylePr w:type="band1Horz">
      <w:rPr>
        <w:sz w:val="22"/>
      </w:rPr>
      <w:tblPr/>
      <w:tcPr>
        <w:shd w:val="clear" w:color="E5DFEC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fill="4BACC6" w:themeFill="accent5"/>
      </w:tcPr>
    </w:tblStylePr>
    <w:tblStylePr w:type="lastRow">
      <w:rPr>
        <w:b/>
      </w:rPr>
      <w:tblPr/>
      <w:tcPr>
        <w:tcBorders>
          <w:top w:val="single" w:color="4BACC6" w:themeColor="accent5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DAEEF3" w:fill="DAEEF3" w:themeFill="accent5" w:themeFillTint="34"/>
      </w:tcPr>
    </w:tblStylePr>
    <w:tblStylePr w:type="band1Horz">
      <w:rPr>
        <w:sz w:val="22"/>
      </w:rPr>
      <w:tblPr/>
      <w:tcPr>
        <w:shd w:val="clear" w:color="DAEEF3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fill="F79646" w:themeFill="accent6"/>
      </w:tcPr>
    </w:tblStylePr>
    <w:tblStylePr w:type="lastRow">
      <w:rPr>
        <w:b/>
      </w:rPr>
      <w:tblPr/>
      <w:tcPr>
        <w:tcBorders>
          <w:top w:val="single" w:color="F79646" w:themeColor="accent6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DE9D8" w:fill="FDE9D8" w:themeFill="accent6" w:themeFillTint="34"/>
      </w:tcPr>
    </w:tblStylePr>
    <w:tblStylePr w:type="band1Horz">
      <w:rPr>
        <w:sz w:val="22"/>
      </w:rPr>
      <w:tblPr/>
      <w:tcPr>
        <w:shd w:val="clear" w:color="FDE9D8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000000" w:fill="000000" w:themeFill="text1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000000" w:fill="000000" w:themeFill="text1"/>
      </w:tcPr>
    </w:tblStylePr>
    <w:tblStylePr w:type="firstCol">
      <w:rPr>
        <w:b/>
        <w:sz w:val="22"/>
      </w:rPr>
      <w:tblPr/>
      <w:tcPr>
        <w:shd w:val="clear" w:color="000000" w:fill="000000" w:themeFill="text1"/>
      </w:tcPr>
    </w:tblStylePr>
    <w:tblStylePr w:type="lastCol">
      <w:rPr>
        <w:b/>
        <w:sz w:val="22"/>
      </w:rPr>
      <w:tblPr/>
      <w:tcPr>
        <w:shd w:val="clear" w:color="000000" w:fill="000000" w:themeFill="text1"/>
      </w:tcPr>
    </w:tblStylePr>
    <w:tblStylePr w:type="band1Vert">
      <w:tblPr/>
      <w:tcPr>
        <w:shd w:val="clear" w:color="8A8A8A" w:fill="8A8A8A" w:themeFill="text1" w:themeFillTint="75"/>
      </w:tcPr>
    </w:tblStylePr>
    <w:tblStylePr w:type="band1Horz">
      <w:tblPr/>
      <w:tcPr>
        <w:shd w:val="clear" w:color="8A8A8A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4F81BD" w:fill="4F81BD" w:themeFill="accent1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4F81BD" w:fill="4F81BD" w:themeFill="accent1"/>
      </w:tcPr>
    </w:tblStylePr>
    <w:tblStylePr w:type="firstCol">
      <w:rPr>
        <w:b/>
        <w:sz w:val="22"/>
      </w:rPr>
      <w:tblPr/>
      <w:tcPr>
        <w:shd w:val="clear" w:color="4F81BD" w:fill="4F81BD" w:themeFill="accent1"/>
      </w:tcPr>
    </w:tblStylePr>
    <w:tblStylePr w:type="lastCol">
      <w:rPr>
        <w:b/>
        <w:sz w:val="22"/>
      </w:rPr>
      <w:tblPr/>
      <w:tcPr>
        <w:shd w:val="clear" w:color="4F81BD" w:fill="4F81BD" w:themeFill="accent1"/>
      </w:tcPr>
    </w:tblStylePr>
    <w:tblStylePr w:type="band1Vert">
      <w:tblPr/>
      <w:tcPr>
        <w:shd w:val="clear" w:color="AEC4E0" w:fill="AEC4E0" w:themeFill="accent1" w:themeFillTint="75"/>
      </w:tcPr>
    </w:tblStylePr>
    <w:tblStylePr w:type="band1Horz">
      <w:tblPr/>
      <w:tcPr>
        <w:shd w:val="clear" w:color="AEC4E0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C0504D" w:fill="C0504D" w:themeFill="accent2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C0504D" w:fill="C0504D" w:themeFill="accent2"/>
      </w:tcPr>
    </w:tblStylePr>
    <w:tblStylePr w:type="firstCol">
      <w:rPr>
        <w:b/>
        <w:sz w:val="22"/>
      </w:rPr>
      <w:tblPr/>
      <w:tcPr>
        <w:shd w:val="clear" w:color="C0504D" w:fill="C0504D" w:themeFill="accent2"/>
      </w:tcPr>
    </w:tblStylePr>
    <w:tblStylePr w:type="lastCol">
      <w:rPr>
        <w:b/>
        <w:sz w:val="22"/>
      </w:rPr>
      <w:tblPr/>
      <w:tcPr>
        <w:shd w:val="clear" w:color="C0504D" w:fill="C0504D" w:themeFill="accent2"/>
      </w:tcPr>
    </w:tblStylePr>
    <w:tblStylePr w:type="band1Vert">
      <w:tblPr/>
      <w:tcPr>
        <w:shd w:val="clear" w:color="E2AEAD" w:fill="E2AEAD" w:themeFill="accent2" w:themeFillTint="75"/>
      </w:tcPr>
    </w:tblStylePr>
    <w:tblStylePr w:type="band1Horz">
      <w:tblPr/>
      <w:tcPr>
        <w:shd w:val="clear" w:color="E2AEAD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9BBB59" w:fill="9BBB59" w:themeFill="accent3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9BBB59" w:fill="9BBB59" w:themeFill="accent3"/>
      </w:tcPr>
    </w:tblStylePr>
    <w:tblStylePr w:type="firstCol">
      <w:rPr>
        <w:b/>
        <w:sz w:val="22"/>
      </w:rPr>
      <w:tblPr/>
      <w:tcPr>
        <w:shd w:val="clear" w:color="9BBB59" w:fill="9BBB59" w:themeFill="accent3"/>
      </w:tcPr>
    </w:tblStylePr>
    <w:tblStylePr w:type="lastCol">
      <w:rPr>
        <w:b/>
        <w:sz w:val="22"/>
      </w:rPr>
      <w:tblPr/>
      <w:tcPr>
        <w:shd w:val="clear" w:color="9BBB59" w:fill="9BBB59" w:themeFill="accent3"/>
      </w:tcPr>
    </w:tblStylePr>
    <w:tblStylePr w:type="band1Vert">
      <w:tblPr/>
      <w:tcPr>
        <w:shd w:val="clear" w:color="D0DFB2" w:fill="D0DFB2" w:themeFill="accent3" w:themeFillTint="75"/>
      </w:tcPr>
    </w:tblStylePr>
    <w:tblStylePr w:type="band1Horz">
      <w:tblPr/>
      <w:tcPr>
        <w:shd w:val="clear" w:color="D0DFB2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8064A2" w:fill="8064A2" w:themeFill="accent4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8064A2" w:fill="8064A2" w:themeFill="accent4"/>
      </w:tcPr>
    </w:tblStylePr>
    <w:tblStylePr w:type="firstCol">
      <w:rPr>
        <w:b/>
        <w:sz w:val="22"/>
      </w:rPr>
      <w:tblPr/>
      <w:tcPr>
        <w:shd w:val="clear" w:color="8064A2" w:fill="8064A2" w:themeFill="accent4"/>
      </w:tcPr>
    </w:tblStylePr>
    <w:tblStylePr w:type="lastCol">
      <w:rPr>
        <w:b/>
        <w:sz w:val="22"/>
      </w:rPr>
      <w:tblPr/>
      <w:tcPr>
        <w:shd w:val="clear" w:color="8064A2" w:fill="8064A2" w:themeFill="accent4"/>
      </w:tcPr>
    </w:tblStylePr>
    <w:tblStylePr w:type="band1Vert">
      <w:tblPr/>
      <w:tcPr>
        <w:shd w:val="clear" w:color="C4B7D4" w:fill="C4B7D4" w:themeFill="accent4" w:themeFillTint="75"/>
      </w:tcPr>
    </w:tblStylePr>
    <w:tblStylePr w:type="band1Horz">
      <w:tblPr/>
      <w:tcPr>
        <w:shd w:val="clear" w:color="C4B7D4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4BACC6" w:fill="4BACC6" w:themeFill="accent5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4BACC6" w:fill="4BACC6" w:themeFill="accent5"/>
      </w:tcPr>
    </w:tblStylePr>
    <w:tblStylePr w:type="firstCol">
      <w:rPr>
        <w:b/>
        <w:sz w:val="22"/>
      </w:rPr>
      <w:tblPr/>
      <w:tcPr>
        <w:shd w:val="clear" w:color="4BACC6" w:fill="4BACC6" w:themeFill="accent5"/>
      </w:tcPr>
    </w:tblStylePr>
    <w:tblStylePr w:type="lastCol">
      <w:rPr>
        <w:b/>
        <w:sz w:val="22"/>
      </w:rPr>
      <w:tblPr/>
      <w:tcPr>
        <w:shd w:val="clear" w:color="4BACC6" w:fill="4BACC6" w:themeFill="accent5"/>
      </w:tcPr>
    </w:tblStylePr>
    <w:tblStylePr w:type="band1Vert">
      <w:tblPr/>
      <w:tcPr>
        <w:shd w:val="clear" w:color="ACD8E4" w:fill="ACD8E4" w:themeFill="accent5" w:themeFillTint="75"/>
      </w:tcPr>
    </w:tblStylePr>
    <w:tblStylePr w:type="band1Horz">
      <w:tblPr/>
      <w:tcPr>
        <w:shd w:val="clear" w:color="ACD8E4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b/>
        <w:sz w:val="22"/>
      </w:rPr>
      <w:tblPr/>
      <w:tcPr>
        <w:shd w:val="clear" w:color="F79646" w:fill="F79646" w:themeFill="accent6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79646" w:fill="F79646" w:themeFill="accent6"/>
      </w:tcPr>
    </w:tblStylePr>
    <w:tblStylePr w:type="firstCol">
      <w:rPr>
        <w:b/>
        <w:sz w:val="22"/>
      </w:rPr>
      <w:tblPr/>
      <w:tcPr>
        <w:shd w:val="clear" w:color="F79646" w:fill="F79646" w:themeFill="accent6"/>
      </w:tcPr>
    </w:tblStylePr>
    <w:tblStylePr w:type="lastCol">
      <w:rPr>
        <w:b/>
        <w:sz w:val="22"/>
      </w:rPr>
      <w:tblPr/>
      <w:tcPr>
        <w:shd w:val="clear" w:color="F79646" w:fill="F79646" w:themeFill="accent6"/>
      </w:tcPr>
    </w:tblStylePr>
    <w:tblStylePr w:type="band1Vert">
      <w:tblPr/>
      <w:tcPr>
        <w:shd w:val="clear" w:color="FBCEAA" w:fill="FBCEAA" w:themeFill="accent6" w:themeFillTint="75"/>
      </w:tcPr>
    </w:tblStylePr>
    <w:tblStylePr w:type="band1Horz">
      <w:tblPr/>
      <w:tcPr>
        <w:shd w:val="clear" w:color="FBCEAA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firstRow">
      <w:rPr>
        <w:b/>
        <w:color w:themeColor="text1" w:themeTint="80" w:themeShade="95"/>
      </w:rPr>
      <w:tblPr/>
      <w:tcPr>
        <w:tcBorders>
          <w:bottom w:val="single" w:color="7F7F7F" w:themeColor="text1" w:sz="12" w:space="0"/>
        </w:tcBorders>
      </w:tcPr>
    </w:tblStylePr>
    <w:tblStylePr w:type="lastRow">
      <w:rPr>
        <w:b/>
        <w:color w:themeColor="text1" w:themeTint="80" w:themeShade="95"/>
      </w:rPr>
      <w:tblPr/>
    </w:tblStylePr>
    <w:tblStylePr w:type="firstCol">
      <w:rPr>
        <w:b/>
        <w:color w:themeColor="text1" w:themeTint="80" w:themeShade="95"/>
      </w:rPr>
      <w:tblPr/>
    </w:tblStylePr>
    <w:tblStylePr w:type="lastCol">
      <w:rPr>
        <w:b/>
        <w:color w:themeColor="text1" w:themeTint="80" w:themeShade="95"/>
      </w:rPr>
      <w:tblPr/>
    </w:tblStylePr>
    <w:tblStylePr w:type="band1Vert">
      <w:tblPr/>
      <w:tcPr>
        <w:shd w:val="clear" w:color="CBCBCB" w:fill="CBCBCB" w:themeFill="text1" w:themeFillTint="34"/>
      </w:tcPr>
    </w:tblStylePr>
    <w:tblStylePr w:type="band1Horz">
      <w:rPr>
        <w:color w:themeColor="text1" w:themeTint="80" w:themeShade="95"/>
        <w:sz w:val="22"/>
      </w:rPr>
      <w:tblPr/>
      <w:tcPr>
        <w:shd w:val="clear" w:color="CBCBCB" w:fill="CBCBCB" w:themeFill="text1" w:themeFillTint="34"/>
      </w:tcPr>
    </w:tblStylePr>
    <w:tblStylePr w:type="band2Horz">
      <w:rPr>
        <w:color w:themeColor="text1" w:themeTint="80" w:themeShade="95"/>
        <w:sz w:val="22"/>
      </w:rPr>
      <w:tblPr/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themeColor="accent1" w:themeTint="80" w:themeShade="95"/>
      </w:rPr>
      <w:tblPr/>
      <w:tcPr>
        <w:tcBorders>
          <w:bottom w:val="single" w:color="A6BFDD" w:themeColor="accent1" w:sz="12" w:space="0"/>
        </w:tcBorders>
      </w:tcPr>
    </w:tblStylePr>
    <w:tblStylePr w:type="lastRow">
      <w:rPr>
        <w:b/>
        <w:color w:themeColor="accent1" w:themeTint="80" w:themeShade="95"/>
      </w:rPr>
      <w:tblPr/>
    </w:tblStylePr>
    <w:tblStylePr w:type="firstCol">
      <w:rPr>
        <w:b/>
        <w:color w:themeColor="accent1" w:themeTint="80" w:themeShade="95"/>
      </w:rPr>
      <w:tblPr/>
    </w:tblStylePr>
    <w:tblStylePr w:type="lastCol">
      <w:rPr>
        <w:b/>
        <w:color w:themeColor="accent1" w:themeTint="80" w:themeShade="95"/>
      </w:rPr>
      <w:tblPr/>
    </w:tblStylePr>
    <w:tblStylePr w:type="band1Vert">
      <w:tblPr/>
      <w:tcPr>
        <w:shd w:val="clear" w:color="DAE5F1" w:fill="DAE5F1" w:themeFill="accent1" w:themeFillTint="34"/>
      </w:tcPr>
    </w:tblStylePr>
    <w:tblStylePr w:type="band1Horz">
      <w:rPr>
        <w:color w:themeColor="accent1" w:themeTint="80" w:themeShade="95"/>
        <w:sz w:val="22"/>
      </w:rPr>
      <w:tblPr/>
      <w:tcPr>
        <w:shd w:val="clear" w:color="DAE5F1" w:fill="DAE5F1" w:themeFill="accent1" w:themeFillTint="34"/>
      </w:tcPr>
    </w:tblStylePr>
    <w:tblStylePr w:type="band2Horz">
      <w:rPr>
        <w:color w:themeColor="accent1" w:themeTint="80" w:themeShade="95"/>
        <w:sz w:val="22"/>
      </w:rPr>
      <w:tblPr/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  <w:color w:themeColor="accent2" w:themeTint="97" w:themeShade="95"/>
      </w:rPr>
      <w:tblPr/>
      <w:tcPr>
        <w:tcBorders>
          <w:bottom w:val="single" w:color="D99695" w:themeColor="accent2" w:sz="12" w:space="0"/>
        </w:tcBorders>
      </w:tcPr>
    </w:tblStylePr>
    <w:tblStylePr w:type="lastRow">
      <w:rPr>
        <w:b/>
        <w:color w:themeColor="accent2" w:themeTint="97" w:themeShade="95"/>
      </w:rPr>
      <w:tblPr/>
    </w:tblStylePr>
    <w:tblStylePr w:type="firstCol">
      <w:rPr>
        <w:b/>
        <w:color w:themeColor="accent2" w:themeTint="97" w:themeShade="95"/>
      </w:rPr>
      <w:tblPr/>
    </w:tblStylePr>
    <w:tblStylePr w:type="lastCol">
      <w:rPr>
        <w:b/>
        <w:color w:themeColor="accent2" w:themeTint="97" w:themeShade="95"/>
      </w:rPr>
      <w:tblPr/>
    </w:tblStylePr>
    <w:tblStylePr w:type="band1Vert">
      <w:tblPr/>
      <w:tcPr>
        <w:shd w:val="clear" w:color="F2DCDC" w:fill="F2DCDC" w:themeFill="accent2" w:themeFillTint="32"/>
      </w:tcPr>
    </w:tblStylePr>
    <w:tblStylePr w:type="band1Horz">
      <w:rPr>
        <w:color w:themeColor="accent2" w:themeTint="97" w:themeShade="95"/>
        <w:sz w:val="22"/>
      </w:rPr>
      <w:tblPr/>
      <w:tcPr>
        <w:shd w:val="clear" w:color="F2DCDC" w:fill="F2DCDC" w:themeFill="accent2" w:themeFillTint="32"/>
      </w:tcPr>
    </w:tblStylePr>
    <w:tblStylePr w:type="band2Horz">
      <w:rPr>
        <w:color w:themeColor="accent2" w:themeTint="97" w:themeShade="95"/>
        <w:sz w:val="22"/>
      </w:rPr>
      <w:tblPr/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color="9ABB59" w:themeColor="accent3" w:themeTint="fe" w:sz="4" w:space="0"/>
        <w:left w:val="single" w:color="9ABB59" w:themeColor="accent3" w:themeTint="fe" w:sz="4" w:space="0"/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  <w:color w:themeColor="accent3" w:themeTint="fe" w:themeShade="95"/>
      </w:rPr>
      <w:tblPr/>
      <w:tcPr>
        <w:tcBorders>
          <w:bottom w:val="single" w:color="9ABB59" w:themeColor="accent3" w:sz="12" w:space="0"/>
        </w:tcBorders>
      </w:tcPr>
    </w:tblStylePr>
    <w:tblStylePr w:type="lastRow">
      <w:rPr>
        <w:b/>
        <w:color w:themeColor="accent3" w:themeTint="fe" w:themeShade="95"/>
      </w:rPr>
      <w:tblPr/>
    </w:tblStylePr>
    <w:tblStylePr w:type="firstCol">
      <w:rPr>
        <w:b/>
        <w:color w:themeColor="accent3" w:themeTint="fe" w:themeShade="95"/>
      </w:rPr>
      <w:tblPr/>
    </w:tblStylePr>
    <w:tblStylePr w:type="lastCol">
      <w:rPr>
        <w:b/>
        <w:color w:themeColor="accent3" w:themeTint="fe" w:themeShade="95"/>
      </w:rPr>
      <w:tblPr/>
    </w:tblStylePr>
    <w:tblStylePr w:type="band1Vert">
      <w:tblPr/>
      <w:tcPr>
        <w:shd w:val="clear" w:color="EAF1DC" w:fill="EAF1DC" w:themeFill="accent3" w:themeFillTint="34"/>
      </w:tcPr>
    </w:tblStylePr>
    <w:tblStylePr w:type="band1Horz">
      <w:rPr>
        <w:color w:themeColor="accent3" w:themeTint="fe" w:themeShade="95"/>
        <w:sz w:val="22"/>
      </w:rPr>
      <w:tblPr/>
      <w:tcPr>
        <w:shd w:val="clear" w:color="EAF1DC" w:fill="EAF1DC" w:themeFill="accent3" w:themeFillTint="34"/>
      </w:tcPr>
    </w:tblStylePr>
    <w:tblStylePr w:type="band2Horz">
      <w:rPr>
        <w:color w:themeColor="accent3" w:themeTint="fe" w:themeShade="95"/>
        <w:sz w:val="22"/>
      </w:rPr>
      <w:tblPr/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themeColor="accent4" w:themeTint="9a" w:themeShade="95"/>
      </w:rPr>
      <w:tblPr/>
      <w:tcPr>
        <w:tcBorders>
          <w:bottom w:val="single" w:color="B2A1C6" w:themeColor="accent4" w:sz="12" w:space="0"/>
        </w:tcBorders>
      </w:tcPr>
    </w:tblStylePr>
    <w:tblStylePr w:type="lastRow">
      <w:rPr>
        <w:b/>
        <w:color w:themeColor="accent4" w:themeTint="9a" w:themeShade="95"/>
      </w:rPr>
      <w:tblPr/>
    </w:tblStylePr>
    <w:tblStylePr w:type="firstCol">
      <w:rPr>
        <w:b/>
        <w:color w:themeColor="accent4" w:themeTint="9a" w:themeShade="95"/>
      </w:rPr>
      <w:tblPr/>
    </w:tblStylePr>
    <w:tblStylePr w:type="lastCol">
      <w:rPr>
        <w:b/>
        <w:color w:themeColor="accent4" w:themeTint="9a" w:themeShade="95"/>
      </w:rPr>
      <w:tblPr/>
    </w:tblStylePr>
    <w:tblStylePr w:type="band1Vert">
      <w:tblPr/>
      <w:tcPr>
        <w:shd w:val="clear" w:color="E5DFEC" w:fill="E5DFEC" w:themeFill="accent4" w:themeFillTint="34"/>
      </w:tcPr>
    </w:tblStylePr>
    <w:tblStylePr w:type="band1Horz">
      <w:rPr>
        <w:color w:themeColor="accent4" w:themeTint="9a" w:themeShade="95"/>
        <w:sz w:val="22"/>
      </w:rPr>
      <w:tblPr/>
      <w:tcPr>
        <w:shd w:val="clear" w:color="E5DFEC" w:fill="E5DFEC" w:themeFill="accent4" w:themeFillTint="34"/>
      </w:tcPr>
    </w:tblStylePr>
    <w:tblStylePr w:type="band2Horz">
      <w:rPr>
        <w:color w:themeColor="accent4" w:themeTint="9a" w:themeShade="95"/>
        <w:sz w:val="22"/>
      </w:rPr>
      <w:tblPr/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themeColor="accent5" w:themeShade="95"/>
      </w:rPr>
      <w:tblPr/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themeColor="accent5" w:themeShade="95"/>
      </w:rPr>
      <w:tblPr/>
    </w:tblStylePr>
    <w:tblStylePr w:type="firstCol">
      <w:rPr>
        <w:b/>
        <w:color w:themeColor="accent5" w:themeShade="95"/>
      </w:rPr>
      <w:tblPr/>
    </w:tblStylePr>
    <w:tblStylePr w:type="lastCol">
      <w:rPr>
        <w:b/>
        <w:color w:themeColor="accent5" w:themeShade="95"/>
      </w:rPr>
      <w:tblPr/>
    </w:tblStylePr>
    <w:tblStylePr w:type="band1Vert">
      <w:tblPr/>
      <w:tcPr>
        <w:shd w:val="clear" w:color="DAEEF3" w:fill="DAEEF3" w:themeFill="accent5" w:themeFillTint="34"/>
      </w:tcPr>
    </w:tblStylePr>
    <w:tblStylePr w:type="band1Horz">
      <w:rPr>
        <w:color w:themeColor="accent5" w:themeShade="95"/>
        <w:sz w:val="22"/>
      </w:rPr>
      <w:tblPr/>
      <w:tcPr>
        <w:shd w:val="clear" w:color="DAEEF3" w:fill="DAEEF3" w:themeFill="accent5" w:themeFillTint="34"/>
      </w:tcPr>
    </w:tblStylePr>
    <w:tblStylePr w:type="band2Horz">
      <w:rPr>
        <w:color w:themeColor="accent5" w:themeShade="95"/>
        <w:sz w:val="22"/>
      </w:rPr>
      <w:tblPr/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themeColor="accent5" w:themeShade="95"/>
      </w:rPr>
      <w:tblPr/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themeColor="accent5" w:themeShade="95"/>
      </w:rPr>
      <w:tblPr/>
    </w:tblStylePr>
    <w:tblStylePr w:type="firstCol">
      <w:rPr>
        <w:b/>
        <w:color w:themeColor="accent5" w:themeShade="95"/>
      </w:rPr>
      <w:tblPr/>
    </w:tblStylePr>
    <w:tblStylePr w:type="lastCol">
      <w:rPr>
        <w:b/>
        <w:color w:themeColor="accent5" w:themeShade="95"/>
      </w:rPr>
      <w:tblPr/>
    </w:tblStylePr>
    <w:tblStylePr w:type="band1Vert">
      <w:tblPr/>
      <w:tcPr>
        <w:shd w:val="clear" w:color="FDE9D8" w:fill="FDE9D8" w:themeFill="accent6" w:themeFillTint="34"/>
      </w:tcPr>
    </w:tblStylePr>
    <w:tblStylePr w:type="band1Horz">
      <w:rPr>
        <w:color w:themeColor="accent5" w:themeShade="95"/>
        <w:sz w:val="22"/>
      </w:rPr>
      <w:tblPr/>
      <w:tcPr>
        <w:shd w:val="clear" w:color="FDE9D8" w:fill="FDE9D8" w:themeFill="accent6" w:themeFillTint="34"/>
      </w:tcPr>
    </w:tblStylePr>
    <w:tblStylePr w:type="band2Horz">
      <w:rPr>
        <w:color w:themeColor="accent5" w:themeShade="95"/>
        <w:sz w:val="22"/>
      </w:rPr>
      <w:tblPr/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firstRow">
      <w:rPr>
        <w:b/>
        <w:color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7F7F7F" w:themeColor="text1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b/>
        <w:color w:themeColor="text1" w:themeTint="80" w:themeShade="95"/>
        <w:sz w:val="22"/>
      </w:rPr>
      <w:tblPr/>
      <w:tcPr>
        <w:tcBorders>
          <w:top w:val="single" w:color="7F7F7F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themeColor="text1" w:sz="4" w:space="0"/>
        </w:tcBorders>
        <w:shd w:val="clear" w:color="FFFFFF" w:fill="auto"/>
      </w:tcPr>
    </w:tblStylePr>
    <w:tblStylePr w:type="lastCol">
      <w:rPr>
        <w:i/>
        <w:color w:themeColor="text1" w:themeTint="80" w:themeShade="95"/>
        <w:sz w:val="22"/>
      </w:rPr>
      <w:tblPr/>
      <w:tcPr>
        <w:tcBorders>
          <w:top w:val="none" w:color="000000" w:sz="4" w:space="0"/>
          <w:left w:val="single" w:color="7F7F7F" w:themeColor="text1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F2F2F2" w:fill="F2F2F2" w:themeFill="text1" w:themeFillTint="d"/>
      </w:tcPr>
    </w:tblStylePr>
    <w:tblStylePr w:type="band1Horz">
      <w:rPr>
        <w:color w:themeColor="text1" w:themeTint="80" w:themeShade="95"/>
        <w:sz w:val="22"/>
      </w:rPr>
      <w:tblPr/>
      <w:tcPr>
        <w:shd w:val="clear" w:color="F2F2F2" w:fill="F2F2F2" w:themeFill="text1" w:themeFillTint="d"/>
      </w:tcPr>
    </w:tblStylePr>
    <w:tblStylePr w:type="band2Horz">
      <w:rPr>
        <w:color w:themeColor="text1" w:themeTint="80" w:themeShade="95"/>
        <w:sz w:val="22"/>
      </w:rPr>
      <w:tblPr/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themeColor="accen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A6BFDD" w:themeColor="accent1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b/>
        <w:color w:themeColor="accent1" w:themeTint="80" w:themeShade="95"/>
        <w:sz w:val="22"/>
      </w:rPr>
      <w:tblPr/>
      <w:tcPr>
        <w:tcBorders>
          <w:top w:val="single" w:color="A6BFD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6BFDD" w:themeColor="accent1" w:sz="4" w:space="0"/>
        </w:tcBorders>
        <w:shd w:val="clear" w:color="FFFFFF" w:fill="auto"/>
      </w:tcPr>
    </w:tblStylePr>
    <w:tblStylePr w:type="lastCol">
      <w:rPr>
        <w:i/>
        <w:color w:themeColor="accent1" w:themeTint="80" w:themeShade="95"/>
        <w:sz w:val="22"/>
      </w:rPr>
      <w:tblPr/>
      <w:tcPr>
        <w:tcBorders>
          <w:top w:val="none" w:color="000000" w:sz="4" w:space="0"/>
          <w:left w:val="single" w:color="A6BFDD" w:themeColor="accent1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DAE5F1" w:fill="DAE5F1" w:themeFill="accent1" w:themeFillTint="34"/>
      </w:tcPr>
    </w:tblStylePr>
    <w:tblStylePr w:type="band1Horz">
      <w:rPr>
        <w:color w:themeColor="accent1" w:themeTint="80" w:themeShade="95"/>
        <w:sz w:val="22"/>
      </w:rPr>
      <w:tblPr/>
      <w:tcPr>
        <w:shd w:val="clear" w:color="DAE5F1" w:fill="DAE5F1" w:themeFill="accent1" w:themeFillTint="34"/>
      </w:tcPr>
    </w:tblStylePr>
    <w:tblStylePr w:type="band2Horz">
      <w:rPr>
        <w:color w:themeColor="accent1" w:themeTint="80" w:themeShade="95"/>
        <w:sz w:val="22"/>
      </w:rPr>
      <w:tblPr/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firstRow">
      <w:rPr>
        <w:b/>
        <w:color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D99695" w:themeColor="accent2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b/>
        <w:color w:themeColor="accent2" w:themeTint="97" w:themeShade="95"/>
        <w:sz w:val="22"/>
      </w:rPr>
      <w:tblPr/>
      <w:tcPr>
        <w:tcBorders>
          <w:top w:val="single" w:color="D99695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themeColor="accent2" w:sz="4" w:space="0"/>
        </w:tcBorders>
        <w:shd w:val="clear" w:color="FFFFFF" w:fill="auto"/>
      </w:tcPr>
    </w:tblStylePr>
    <w:tblStylePr w:type="lastCol">
      <w:rPr>
        <w:i/>
        <w:color w:themeColor="accent2" w:themeTint="97" w:themeShade="95"/>
        <w:sz w:val="22"/>
      </w:rPr>
      <w:tblPr/>
      <w:tcPr>
        <w:tcBorders>
          <w:top w:val="none" w:color="000000" w:sz="4" w:space="0"/>
          <w:left w:val="single" w:color="D99695" w:themeColor="accent2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F2DCDC" w:fill="F2DCDC" w:themeFill="accent2" w:themeFillTint="32"/>
      </w:tcPr>
    </w:tblStylePr>
    <w:tblStylePr w:type="band1Horz">
      <w:rPr>
        <w:color w:themeColor="accent2" w:themeTint="97" w:themeShade="95"/>
        <w:sz w:val="22"/>
      </w:rPr>
      <w:tblPr/>
      <w:tcPr>
        <w:shd w:val="clear" w:color="F2DCDC" w:fill="F2DCDC" w:themeFill="accent2" w:themeFillTint="32"/>
      </w:tcPr>
    </w:tblStylePr>
    <w:tblStylePr w:type="band2Horz">
      <w:rPr>
        <w:color w:themeColor="accent2" w:themeTint="97" w:themeShade="95"/>
        <w:sz w:val="22"/>
      </w:rPr>
      <w:tblPr/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firstRow">
      <w:rPr>
        <w:b/>
        <w:color w:themeColor="accent3" w:themeTint="fe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9ABB59" w:themeColor="accent3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b/>
        <w:color w:themeColor="accent3" w:themeTint="fe" w:themeShade="95"/>
        <w:sz w:val="22"/>
      </w:rPr>
      <w:tblPr/>
      <w:tcPr>
        <w:tcBorders>
          <w:top w:val="single" w:color="9A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3" w:themeTint="fe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ABB59" w:themeColor="accent3" w:sz="4" w:space="0"/>
        </w:tcBorders>
        <w:shd w:val="clear" w:color="FFFFFF" w:fill="auto"/>
      </w:tcPr>
    </w:tblStylePr>
    <w:tblStylePr w:type="lastCol">
      <w:rPr>
        <w:i/>
        <w:color w:themeColor="accent3" w:themeTint="fe" w:themeShade="95"/>
        <w:sz w:val="22"/>
      </w:rPr>
      <w:tblPr/>
      <w:tcPr>
        <w:tcBorders>
          <w:top w:val="none" w:color="000000" w:sz="4" w:space="0"/>
          <w:left w:val="single" w:color="9ABB59" w:themeColor="accent3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EAF1DC" w:fill="EAF1DC" w:themeFill="accent3" w:themeFillTint="34"/>
      </w:tcPr>
    </w:tblStylePr>
    <w:tblStylePr w:type="band1Horz">
      <w:rPr>
        <w:color w:themeColor="accent3" w:themeTint="fe" w:themeShade="95"/>
        <w:sz w:val="22"/>
      </w:rPr>
      <w:tblPr/>
      <w:tcPr>
        <w:shd w:val="clear" w:color="EAF1DC" w:fill="EAF1DC" w:themeFill="accent3" w:themeFillTint="34"/>
      </w:tcPr>
    </w:tblStylePr>
    <w:tblStylePr w:type="band2Horz">
      <w:rPr>
        <w:color w:themeColor="accent3" w:themeTint="fe" w:themeShade="95"/>
        <w:sz w:val="22"/>
      </w:rPr>
      <w:tblPr/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B2A1C6" w:themeColor="accent4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b/>
        <w:color w:themeColor="accent4" w:themeTint="9a" w:themeShade="95"/>
        <w:sz w:val="22"/>
      </w:rPr>
      <w:tblPr/>
      <w:tcPr>
        <w:tcBorders>
          <w:top w:val="single" w:color="B2A1C6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themeColor="accent4" w:sz="4" w:space="0"/>
        </w:tcBorders>
        <w:shd w:val="clear" w:color="FFFFFF" w:fill="auto"/>
      </w:tcPr>
    </w:tblStylePr>
    <w:tblStylePr w:type="lastCol">
      <w:rPr>
        <w:i/>
        <w:color w:themeColor="accent4" w:themeTint="9a" w:themeShade="95"/>
        <w:sz w:val="22"/>
      </w:rPr>
      <w:tblPr/>
      <w:tcPr>
        <w:tcBorders>
          <w:top w:val="none" w:color="000000" w:sz="4" w:space="0"/>
          <w:left w:val="single" w:color="B2A1C6" w:themeColor="accent4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E5DFEC" w:fill="E5DFEC" w:themeFill="accent4" w:themeFillTint="34"/>
      </w:tcPr>
    </w:tblStylePr>
    <w:tblStylePr w:type="band1Horz">
      <w:rPr>
        <w:color w:themeColor="accent4" w:themeTint="9a" w:themeShade="95"/>
        <w:sz w:val="22"/>
      </w:rPr>
      <w:tblPr/>
      <w:tcPr>
        <w:shd w:val="clear" w:color="E5DFEC" w:fill="E5DFEC" w:themeFill="accent4" w:themeFillTint="34"/>
      </w:tcPr>
    </w:tblStylePr>
    <w:tblStylePr w:type="band2Horz">
      <w:rPr>
        <w:color w:themeColor="accent4" w:themeTint="9a" w:themeShade="95"/>
        <w:sz w:val="22"/>
      </w:rPr>
      <w:tblPr/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b/>
        <w:color w:themeColor="accent5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99D0DE" w:themeColor="accent5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b/>
        <w:color w:themeColor="accent5" w:themeShade="95"/>
        <w:sz w:val="22"/>
      </w:rPr>
      <w:tblPr/>
      <w:tcPr>
        <w:tcBorders>
          <w:top w:val="single" w:color="99D0DE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5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9D0DE" w:themeColor="accent5" w:sz="4" w:space="0"/>
        </w:tcBorders>
        <w:shd w:val="clear" w:color="FFFFFF" w:fill="auto"/>
      </w:tcPr>
    </w:tblStylePr>
    <w:tblStylePr w:type="lastCol">
      <w:rPr>
        <w:i/>
        <w:color w:themeColor="accent5" w:themeShade="95"/>
        <w:sz w:val="22"/>
      </w:rPr>
      <w:tblPr/>
      <w:tcPr>
        <w:tcBorders>
          <w:top w:val="none" w:color="000000" w:sz="4" w:space="0"/>
          <w:left w:val="single" w:color="99D0DE" w:themeColor="accent5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DAEEF3" w:fill="DAEEF3" w:themeFill="accent5" w:themeFillTint="34"/>
      </w:tcPr>
    </w:tblStylePr>
    <w:tblStylePr w:type="band1Horz">
      <w:rPr>
        <w:color w:themeColor="accent5" w:themeShade="95"/>
        <w:sz w:val="22"/>
      </w:rPr>
      <w:tblPr/>
      <w:tcPr>
        <w:shd w:val="clear" w:color="DAEEF3" w:fill="DAEEF3" w:themeFill="accent5" w:themeFillTint="34"/>
      </w:tcPr>
    </w:tblStylePr>
    <w:tblStylePr w:type="band2Horz">
      <w:rPr>
        <w:color w:themeColor="accent5" w:themeShade="95"/>
        <w:sz w:val="22"/>
      </w:rPr>
      <w:tblPr/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b/>
        <w:color w:themeColor="accent6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FAC396" w:themeColor="accent6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b/>
        <w:color w:themeColor="accent6" w:themeShade="95"/>
        <w:sz w:val="22"/>
      </w:rPr>
      <w:tblPr/>
      <w:tcPr>
        <w:tcBorders>
          <w:top w:val="single" w:color="FAC39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6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396" w:themeColor="accent6" w:sz="4" w:space="0"/>
        </w:tcBorders>
        <w:shd w:val="clear" w:color="FFFFFF" w:fill="auto"/>
      </w:tcPr>
    </w:tblStylePr>
    <w:tblStylePr w:type="lastCol">
      <w:rPr>
        <w:i/>
        <w:color w:themeColor="accent6" w:themeShade="95"/>
        <w:sz w:val="22"/>
      </w:rPr>
      <w:tblPr/>
      <w:tcPr>
        <w:tcBorders>
          <w:top w:val="none" w:color="000000" w:sz="4" w:space="0"/>
          <w:left w:val="single" w:color="FAC396" w:themeColor="accent6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FDE9D8" w:fill="FDE9D8" w:themeFill="accent6" w:themeFillTint="34"/>
      </w:tcPr>
    </w:tblStylePr>
    <w:tblStylePr w:type="band1Horz">
      <w:rPr>
        <w:color w:themeColor="accent6" w:themeShade="95"/>
        <w:sz w:val="22"/>
      </w:rPr>
      <w:tblPr/>
      <w:tcPr>
        <w:shd w:val="clear" w:color="FDE9D8" w:fill="FDE9D8" w:themeFill="accent6" w:themeFillTint="34"/>
      </w:tcPr>
    </w:tblStylePr>
    <w:tblStylePr w:type="band2Horz">
      <w:rPr>
        <w:color w:themeColor="accent6" w:themeShade="95"/>
        <w:sz w:val="22"/>
      </w:rPr>
      <w:tblPr/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tblPr/>
      <w:tcPr>
        <w:shd w:val="clear" w:color="BFBFBF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D2DFEE" w:fill="D2DFEE" w:themeFill="accent1" w:themeFillTint="40"/>
      </w:tcPr>
    </w:tblStylePr>
    <w:tblStylePr w:type="band1Horz">
      <w:tblPr/>
      <w:tcPr>
        <w:shd w:val="clear" w:color="D2DFEE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EFD2D2" w:fill="EFD2D2" w:themeFill="accent2" w:themeFillTint="40"/>
      </w:tcPr>
    </w:tblStylePr>
    <w:tblStylePr w:type="band1Horz">
      <w:tblPr/>
      <w:tcPr>
        <w:shd w:val="clear" w:color="EFD2D2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E5EED5" w:fill="E5EED5" w:themeFill="accent3" w:themeFillTint="40"/>
      </w:tcPr>
    </w:tblStylePr>
    <w:tblStylePr w:type="band1Horz">
      <w:tblPr/>
      <w:tcPr>
        <w:shd w:val="clear" w:color="E5EED5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DFD8E7" w:fill="DFD8E7" w:themeFill="accent4" w:themeFillTint="40"/>
      </w:tcPr>
    </w:tblStylePr>
    <w:tblStylePr w:type="band1Horz">
      <w:tblPr/>
      <w:tcPr>
        <w:shd w:val="clear" w:color="DFD8E7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D1EAF0" w:fill="D1EAF0" w:themeFill="accent5" w:themeFillTint="40"/>
      </w:tcPr>
    </w:tblStylePr>
    <w:tblStylePr w:type="band1Horz">
      <w:tblPr/>
      <w:tcPr>
        <w:shd w:val="clear" w:color="D1EAF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Row">
      <w:rPr>
        <w:b/>
      </w:rPr>
      <w:tblPr/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tblPr/>
      <w:tcPr>
        <w:shd w:val="clear" w:color="FDE4D0" w:fill="FDE4D0" w:themeFill="accent6" w:themeFillTint="40"/>
      </w:tcPr>
    </w:tblStylePr>
    <w:tblStylePr w:type="band1Horz">
      <w:tblPr/>
      <w:tcPr>
        <w:shd w:val="clear" w:color="FDE4D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6F6F6F" w:themeColor="text1" w:sz="4" w:space="0"/>
          <w:left w:val="none" w:color="000000" w:sz="4" w:space="0"/>
          <w:bottom w:val="single" w:color="6F6F6F" w:themeColor="text1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6F6F6F" w:themeColor="text1" w:sz="4" w:space="0"/>
          <w:left w:val="none" w:color="000000" w:sz="4" w:space="0"/>
          <w:bottom w:val="single" w:color="6F6F6F" w:themeColor="text1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BFBFBF" w:fill="BFBFBF" w:themeFill="text1" w:themeFillTint="40"/>
      </w:tcPr>
    </w:tblStylePr>
    <w:tblStylePr w:type="band1Horz">
      <w:rPr>
        <w:sz w:val="22"/>
      </w:rPr>
      <w:tblPr/>
      <w:tcPr>
        <w:shd w:val="clear" w:color="BFBFBF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9BB7D9" w:themeColor="accent1" w:sz="4" w:space="0"/>
          <w:left w:val="none" w:color="000000" w:sz="4" w:space="0"/>
          <w:bottom w:val="single" w:color="9BB7D9" w:themeColor="accent1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9BB7D9" w:themeColor="accent1" w:sz="4" w:space="0"/>
          <w:left w:val="none" w:color="000000" w:sz="4" w:space="0"/>
          <w:bottom w:val="single" w:color="9BB7D9" w:themeColor="accent1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D2DFEE" w:fill="D2DFEE" w:themeFill="accent1" w:themeFillTint="40"/>
      </w:tcPr>
    </w:tblStylePr>
    <w:tblStylePr w:type="band1Horz">
      <w:rPr>
        <w:sz w:val="22"/>
      </w:rPr>
      <w:tblPr/>
      <w:tcPr>
        <w:shd w:val="clear" w:color="D2DFEE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color="DB9B9A" w:themeColor="accent2" w:themeTint="90" w:sz="4" w:space="0"/>
        <w:bottom w:val="single" w:color="DB9B9A" w:themeColor="accent2" w:themeTint="90" w:sz="4" w:space="0"/>
        <w:insideH w:val="single" w:color="DB9B9A" w:themeColor="accent2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DB9B9A" w:themeColor="accent2" w:sz="4" w:space="0"/>
          <w:left w:val="none" w:color="000000" w:sz="4" w:space="0"/>
          <w:bottom w:val="single" w:color="DB9B9A" w:themeColor="accent2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DB9B9A" w:themeColor="accent2" w:sz="4" w:space="0"/>
          <w:left w:val="none" w:color="000000" w:sz="4" w:space="0"/>
          <w:bottom w:val="single" w:color="DB9B9A" w:themeColor="accent2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EFD2D2" w:fill="EFD2D2" w:themeFill="accent2" w:themeFillTint="40"/>
      </w:tcPr>
    </w:tblStylePr>
    <w:tblStylePr w:type="band1Horz">
      <w:rPr>
        <w:sz w:val="22"/>
      </w:rPr>
      <w:tblPr/>
      <w:tcPr>
        <w:shd w:val="clear" w:color="EFD2D2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C6D8A1" w:themeColor="accent3" w:sz="4" w:space="0"/>
          <w:left w:val="none" w:color="000000" w:sz="4" w:space="0"/>
          <w:bottom w:val="single" w:color="C6D8A1" w:themeColor="accent3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C6D8A1" w:themeColor="accent3" w:sz="4" w:space="0"/>
          <w:left w:val="none" w:color="000000" w:sz="4" w:space="0"/>
          <w:bottom w:val="single" w:color="C6D8A1" w:themeColor="accent3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E5EED5" w:fill="E5EED5" w:themeFill="accent3" w:themeFillTint="40"/>
      </w:tcPr>
    </w:tblStylePr>
    <w:tblStylePr w:type="band1Horz">
      <w:rPr>
        <w:sz w:val="22"/>
      </w:rPr>
      <w:tblPr/>
      <w:tcPr>
        <w:shd w:val="clear" w:color="E5EED5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B7A7CA" w:themeColor="accent4" w:sz="4" w:space="0"/>
          <w:left w:val="none" w:color="000000" w:sz="4" w:space="0"/>
          <w:bottom w:val="single" w:color="B7A7CA" w:themeColor="accent4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B7A7CA" w:themeColor="accent4" w:sz="4" w:space="0"/>
          <w:left w:val="none" w:color="000000" w:sz="4" w:space="0"/>
          <w:bottom w:val="single" w:color="B7A7CA" w:themeColor="accent4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DFD8E7" w:fill="DFD8E7" w:themeFill="accent4" w:themeFillTint="40"/>
      </w:tcPr>
    </w:tblStylePr>
    <w:tblStylePr w:type="band1Horz">
      <w:rPr>
        <w:sz w:val="22"/>
      </w:rPr>
      <w:tblPr/>
      <w:tcPr>
        <w:shd w:val="clear" w:color="DFD8E7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99D0DE" w:themeColor="accent5" w:sz="4" w:space="0"/>
          <w:left w:val="none" w:color="000000" w:sz="4" w:space="0"/>
          <w:bottom w:val="single" w:color="99D0DE" w:themeColor="accent5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99D0DE" w:themeColor="accent5" w:sz="4" w:space="0"/>
          <w:left w:val="none" w:color="000000" w:sz="4" w:space="0"/>
          <w:bottom w:val="single" w:color="99D0DE" w:themeColor="accent5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D1EAF0" w:fill="D1EAF0" w:themeFill="accent5" w:themeFillTint="40"/>
      </w:tcPr>
    </w:tblStylePr>
    <w:tblStylePr w:type="band1Horz">
      <w:rPr>
        <w:sz w:val="22"/>
      </w:rPr>
      <w:tblPr/>
      <w:tcPr>
        <w:shd w:val="clear" w:color="D1EAF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b/>
        <w:sz w:val="22"/>
      </w:rPr>
      <w:tblPr/>
      <w:tcPr>
        <w:tcBorders>
          <w:top w:val="single" w:color="FAC396" w:themeColor="accent6" w:sz="4" w:space="0"/>
          <w:left w:val="none" w:color="000000" w:sz="4" w:space="0"/>
          <w:bottom w:val="single" w:color="FAC396" w:themeColor="accent6" w:sz="4" w:space="0"/>
          <w:right w:val="none" w:color="000000" w:sz="4" w:space="0"/>
        </w:tcBorders>
      </w:tcPr>
    </w:tblStylePr>
    <w:tblStylePr w:type="lastRow">
      <w:rPr>
        <w:b/>
        <w:sz w:val="22"/>
      </w:rPr>
      <w:tblPr/>
      <w:tcPr>
        <w:tcBorders>
          <w:top w:val="single" w:color="FAC396" w:themeColor="accent6" w:sz="4" w:space="0"/>
          <w:left w:val="none" w:color="000000" w:sz="4" w:space="0"/>
          <w:bottom w:val="single" w:color="FAC396" w:themeColor="accent6" w:sz="4" w:space="0"/>
          <w:right w:val="none" w:color="000000" w:sz="4" w:space="0"/>
        </w:tcBorders>
      </w:tcPr>
    </w:tblStylePr>
    <w:tblStylePr w:type="firstCol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band1Vert">
      <w:rPr>
        <w:sz w:val="22"/>
      </w:rPr>
      <w:tblPr/>
      <w:tcPr>
        <w:shd w:val="clear" w:color="FDE4D0" w:fill="FDE4D0" w:themeFill="accent6" w:themeFillTint="40"/>
      </w:tcPr>
    </w:tblStylePr>
    <w:tblStylePr w:type="band1Horz">
      <w:rPr>
        <w:sz w:val="22"/>
      </w:rPr>
      <w:tblPr/>
      <w:tcPr>
        <w:shd w:val="clear" w:color="FDE4D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sz w:val="22"/>
      </w:rPr>
      <w:tblPr/>
      <w:tcPr>
        <w:shd w:val="clear" w:color="000000" w:fill="000000" w:themeFill="tex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b/>
        <w:sz w:val="22"/>
      </w:rPr>
      <w:tblPr/>
      <w:tcPr>
        <w:shd w:val="clear" w:color="4F81BD" w:fill="4F81BD" w:themeFill="accen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1Horz">
      <w:rPr>
        <w:sz w:val="22"/>
      </w:rPr>
      <w:tblPr/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</w:tblBorders>
    </w:tblPr>
    <w:tblStylePr w:type="firstRow">
      <w:rPr>
        <w:b/>
        <w:sz w:val="22"/>
      </w:rPr>
      <w:tblPr/>
      <w:tcPr>
        <w:shd w:val="clear" w:color="D99695" w:fill="D99695" w:themeFill="accent2" w:themeFillTint="97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D99695" w:themeColor="accent2" w:sz="4" w:space="0"/>
          <w:right w:val="single" w:color="D99695" w:themeColor="accent2" w:sz="4" w:space="0"/>
        </w:tcBorders>
      </w:tcPr>
    </w:tblStylePr>
    <w:tblStylePr w:type="band1Horz">
      <w:rPr>
        <w:sz w:val="22"/>
      </w:rPr>
      <w:tblPr/>
      <w:tcPr>
        <w:tcBorders>
          <w:top w:val="single" w:color="D99695" w:themeColor="accent2" w:sz="4" w:space="0"/>
          <w:bottom w:val="single" w:color="D99695" w:themeColor="accent2" w:sz="4" w:space="0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color="C3D69B" w:themeColor="accent3" w:themeTint="98" w:sz="4" w:space="0"/>
        <w:left w:val="single" w:color="C3D69B" w:themeColor="accent3" w:themeTint="98" w:sz="4" w:space="0"/>
        <w:bottom w:val="single" w:color="C3D69B" w:themeColor="accent3" w:themeTint="98" w:sz="4" w:space="0"/>
        <w:right w:val="single" w:color="C3D69B" w:themeColor="accent3" w:themeTint="98" w:sz="4" w:space="0"/>
      </w:tblBorders>
    </w:tblPr>
    <w:tblStylePr w:type="firstRow">
      <w:rPr>
        <w:b/>
        <w:sz w:val="22"/>
      </w:rPr>
      <w:tblPr/>
      <w:tcPr>
        <w:shd w:val="clear" w:color="C3D69B" w:fill="C3D69B" w:themeFill="accent3" w:themeFillTint="98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C3D69B" w:themeColor="accent3" w:sz="4" w:space="0"/>
          <w:right w:val="single" w:color="C3D69B" w:themeColor="accent3" w:sz="4" w:space="0"/>
        </w:tcBorders>
      </w:tcPr>
    </w:tblStylePr>
    <w:tblStylePr w:type="band1Horz">
      <w:rPr>
        <w:sz w:val="22"/>
      </w:rPr>
      <w:tblPr/>
      <w:tcPr>
        <w:tcBorders>
          <w:top w:val="single" w:color="C3D69B" w:themeColor="accent3" w:sz="4" w:space="0"/>
          <w:bottom w:val="single" w:color="C3D69B" w:themeColor="accent3" w:sz="4" w:space="0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b/>
        <w:sz w:val="22"/>
      </w:rPr>
      <w:tblPr/>
      <w:tcPr>
        <w:shd w:val="clear" w:color="B2A1C6" w:fill="B2A1C6" w:themeFill="accent4" w:themeFillTint="9a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B2A1C6" w:themeColor="accent4" w:sz="4" w:space="0"/>
          <w:right w:val="single" w:color="B2A1C6" w:themeColor="accent4" w:sz="4" w:space="0"/>
        </w:tcBorders>
      </w:tcPr>
    </w:tblStylePr>
    <w:tblStylePr w:type="band1Horz">
      <w:rPr>
        <w:sz w:val="22"/>
      </w:rPr>
      <w:tblPr/>
      <w:tcPr>
        <w:tcBorders>
          <w:top w:val="single" w:color="B2A1C6" w:themeColor="accent4" w:sz="4" w:space="0"/>
          <w:bottom w:val="single" w:color="B2A1C6" w:themeColor="accent4" w:sz="4" w:space="0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b/>
        <w:sz w:val="22"/>
      </w:rPr>
      <w:tblPr/>
      <w:tcPr>
        <w:shd w:val="clear" w:color="92CCDC" w:fill="92CCDC" w:themeFill="accent5" w:themeFillTint="9a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92CCDC" w:themeColor="accent5" w:sz="4" w:space="0"/>
          <w:right w:val="single" w:color="92CCDC" w:themeColor="accent5" w:sz="4" w:space="0"/>
        </w:tcBorders>
      </w:tcPr>
    </w:tblStylePr>
    <w:tblStylePr w:type="band1Horz">
      <w:rPr>
        <w:sz w:val="22"/>
      </w:rPr>
      <w:tblPr/>
      <w:tcPr>
        <w:tcBorders>
          <w:top w:val="single" w:color="92CCDC" w:themeColor="accent5" w:sz="4" w:space="0"/>
          <w:bottom w:val="single" w:color="92CCDC" w:themeColor="accent5" w:sz="4" w:space="0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b/>
        <w:sz w:val="22"/>
      </w:rPr>
      <w:tblPr/>
      <w:tcPr>
        <w:shd w:val="clear" w:color="FAC090" w:fill="FAC090" w:themeFill="accent6" w:themeFillTint="98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tcBorders>
          <w:left w:val="single" w:color="FAC090" w:themeColor="accent6" w:sz="4" w:space="0"/>
          <w:right w:val="single" w:color="FAC090" w:themeColor="accent6" w:sz="4" w:space="0"/>
        </w:tcBorders>
      </w:tcPr>
    </w:tblStylePr>
    <w:tblStylePr w:type="band1Horz">
      <w:rPr>
        <w:sz w:val="22"/>
      </w:rPr>
      <w:tblPr/>
      <w:tcPr>
        <w:tcBorders>
          <w:top w:val="single" w:color="FAC090" w:themeColor="accent6" w:sz="4" w:space="0"/>
          <w:bottom w:val="single" w:color="FAC090" w:themeColor="accent6" w:sz="4" w:space="0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b/>
        <w:sz w:val="22"/>
      </w:rPr>
      <w:tblPr/>
      <w:tcPr>
        <w:shd w:val="clear" w:color="000000" w:fill="000000" w:themeFill="tex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BFBFBF" w:fill="BFBFBF" w:themeFill="text1" w:themeFillTint="40"/>
      </w:tcPr>
    </w:tblStylePr>
    <w:tblStylePr w:type="band1Horz">
      <w:rPr>
        <w:sz w:val="22"/>
      </w:rPr>
      <w:tblPr/>
      <w:tcPr>
        <w:shd w:val="clear" w:color="BFBFBF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b/>
        <w:sz w:val="22"/>
      </w:rPr>
      <w:tblPr/>
      <w:tcPr>
        <w:shd w:val="clear" w:color="4F81BD" w:fill="4F81BD" w:themeFill="accent1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D2DFEE" w:fill="D2DFEE" w:themeFill="accent1" w:themeFillTint="40"/>
      </w:tcPr>
    </w:tblStylePr>
    <w:tblStylePr w:type="band1Horz">
      <w:rPr>
        <w:sz w:val="22"/>
      </w:rPr>
      <w:tblPr/>
      <w:tcPr>
        <w:shd w:val="clear" w:color="D2DFEE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</w:tblBorders>
    </w:tblPr>
    <w:tblStylePr w:type="firstRow">
      <w:rPr>
        <w:b/>
        <w:sz w:val="22"/>
      </w:rPr>
      <w:tblPr/>
      <w:tcPr>
        <w:shd w:val="clear" w:color="C0504D" w:fill="C0504D" w:themeFill="accent2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EFD2D2" w:fill="EFD2D2" w:themeFill="accent2" w:themeFillTint="40"/>
      </w:tcPr>
    </w:tblStylePr>
    <w:tblStylePr w:type="band1Horz">
      <w:rPr>
        <w:sz w:val="22"/>
      </w:rPr>
      <w:tblPr/>
      <w:tcPr>
        <w:shd w:val="clear" w:color="EFD2D2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b/>
        <w:sz w:val="22"/>
      </w:rPr>
      <w:tblPr/>
      <w:tcPr>
        <w:shd w:val="clear" w:color="9BBB59" w:fill="9BBB59" w:themeFill="accent3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E5EED5" w:fill="E5EED5" w:themeFill="accent3" w:themeFillTint="40"/>
      </w:tcPr>
    </w:tblStylePr>
    <w:tblStylePr w:type="band1Horz">
      <w:rPr>
        <w:sz w:val="22"/>
      </w:rPr>
      <w:tblPr/>
      <w:tcPr>
        <w:shd w:val="clear" w:color="E5EED5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b/>
        <w:sz w:val="22"/>
      </w:rPr>
      <w:tblPr/>
      <w:tcPr>
        <w:shd w:val="clear" w:color="8064A2" w:fill="8064A2" w:themeFill="accent4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DFD8E7" w:fill="DFD8E7" w:themeFill="accent4" w:themeFillTint="40"/>
      </w:tcPr>
    </w:tblStylePr>
    <w:tblStylePr w:type="band1Horz">
      <w:rPr>
        <w:sz w:val="22"/>
      </w:rPr>
      <w:tblPr/>
      <w:tcPr>
        <w:shd w:val="clear" w:color="DFD8E7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b/>
        <w:sz w:val="22"/>
      </w:rPr>
      <w:tblPr/>
      <w:tcPr>
        <w:shd w:val="clear" w:color="4BACC6" w:fill="4BACC6" w:themeFill="accent5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D1EAF0" w:fill="D1EAF0" w:themeFill="accent5" w:themeFillTint="40"/>
      </w:tcPr>
    </w:tblStylePr>
    <w:tblStylePr w:type="band1Horz">
      <w:rPr>
        <w:sz w:val="22"/>
      </w:rPr>
      <w:tblPr/>
      <w:tcPr>
        <w:shd w:val="clear" w:color="D1EAF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b/>
        <w:sz w:val="22"/>
      </w:rPr>
      <w:tblPr/>
      <w:tcPr>
        <w:shd w:val="clear" w:color="F79646" w:fill="F79646" w:themeFill="accent6"/>
      </w:tcPr>
    </w:tblStylePr>
    <w:tblStylePr w:type="lastRow">
      <w:rPr>
        <w:b/>
      </w:rPr>
      <w:tblPr/>
    </w:tblStylePr>
    <w:tblStylePr w:type="firstCol">
      <w:rPr>
        <w:b/>
      </w:rPr>
      <w:tblPr/>
    </w:tblStylePr>
    <w:tblStylePr w:type="lastCol">
      <w:rPr>
        <w:b/>
      </w:rPr>
      <w:tblPr/>
    </w:tblStylePr>
    <w:tblStylePr w:type="band1Vert">
      <w:rPr>
        <w:sz w:val="22"/>
      </w:rPr>
      <w:tblPr/>
      <w:tcPr>
        <w:shd w:val="clear" w:color="FDE4D0" w:fill="FDE4D0" w:themeFill="accent6" w:themeFillTint="40"/>
      </w:tcPr>
    </w:tblStylePr>
    <w:tblStylePr w:type="band1Horz">
      <w:rPr>
        <w:sz w:val="22"/>
      </w:rPr>
      <w:tblPr/>
      <w:tcPr>
        <w:shd w:val="clear" w:color="FDE4D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7F7F7F" w:themeColor="text1" w:sz="32" w:space="0"/>
          <w:bottom w:val="single" w:color="FFFFFF" w:themeColor="light1" w:sz="12" w:space="0"/>
        </w:tcBorders>
        <w:shd w:val="clear" w:color="7F7F7F" w:fill="7F7F7F" w:themeFill="text1" w:themeFillTint="80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7F7F7F" w:themeColor="tex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7F7F7F" w:themeColor="tex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F7F7F" w:fill="7F7F7F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F7F7F" w:fill="7F7F7F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F7F7F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fill="4F81BD" w:themeFill="accent1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fill="4F81BD" w:themeFill="accent1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fill="4F81BD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color="D99695" w:themeColor="accent2" w:themeTint="97" w:sz="32" w:space="0"/>
        <w:left w:val="single" w:color="D99695" w:themeColor="accent2" w:themeTint="97" w:sz="32" w:space="0"/>
        <w:bottom w:val="single" w:color="D99695" w:themeColor="accent2" w:themeTint="97" w:sz="32" w:space="0"/>
        <w:right w:val="single" w:color="D99695" w:themeColor="accent2" w:themeTint="97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D99695" w:themeColor="accent2" w:sz="32" w:space="0"/>
          <w:bottom w:val="single" w:color="FFFFFF" w:themeColor="light1" w:sz="12" w:space="0"/>
        </w:tcBorders>
        <w:shd w:val="clear" w:color="D99695" w:fill="D99695" w:themeFill="accent2" w:themeFillTint="97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D99695" w:themeColor="accent2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D99695" w:themeColor="accent2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695" w:fill="D99695" w:themeFill="accent2" w:themeFillTint="97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695" w:fill="D99695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695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color="C3D69B" w:themeColor="accent3" w:themeTint="98" w:sz="32" w:space="0"/>
        <w:left w:val="single" w:color="C3D69B" w:themeColor="accent3" w:themeTint="98" w:sz="32" w:space="0"/>
        <w:bottom w:val="single" w:color="C3D69B" w:themeColor="accent3" w:themeTint="98" w:sz="32" w:space="0"/>
        <w:right w:val="single" w:color="C3D69B" w:themeColor="accent3" w:themeTint="98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C3D69B" w:themeColor="accent3" w:sz="32" w:space="0"/>
          <w:bottom w:val="single" w:color="FFFFFF" w:themeColor="light1" w:sz="12" w:space="0"/>
        </w:tcBorders>
        <w:shd w:val="clear" w:color="C3D69B" w:fill="C3D69B" w:themeFill="accent3" w:themeFillTint="98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C3D69B" w:themeColor="accent3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C3D69B" w:themeColor="accent3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B" w:fill="C3D69B" w:themeFill="accent3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B" w:fill="C3D69B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B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B2A1C6" w:themeColor="accent4" w:sz="32" w:space="0"/>
          <w:bottom w:val="single" w:color="FFFFFF" w:themeColor="light1" w:sz="12" w:space="0"/>
        </w:tcBorders>
        <w:shd w:val="clear" w:color="B2A1C6" w:fill="B2A1C6" w:themeFill="accent4" w:themeFillTint="9a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B2A1C6" w:themeColor="accent4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B2A1C6" w:themeColor="accent4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fill="B2A1C6" w:themeFill="accent4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fill="B2A1C6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92CCDC" w:themeColor="accent5" w:sz="32" w:space="0"/>
          <w:bottom w:val="single" w:color="FFFFFF" w:themeColor="light1" w:sz="12" w:space="0"/>
        </w:tcBorders>
        <w:shd w:val="clear" w:color="92CCDC" w:fill="92CCDC" w:themeFill="accent5" w:themeFillTint="9a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92CCDC" w:themeColor="accent5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92CCDC" w:themeColor="accent5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fill="92CCDC" w:themeFill="accent5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fill="92CCDC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b/>
        <w:color w:themeColor="light1"/>
        <w:sz w:val="22"/>
      </w:rPr>
      <w:tblPr/>
      <w:tcPr>
        <w:tcBorders>
          <w:top w:val="single" w:color="FAC090" w:themeColor="accent6" w:sz="32" w:space="0"/>
          <w:bottom w:val="single" w:color="FFFFFF" w:themeColor="light1" w:sz="12" w:space="0"/>
        </w:tcBorders>
        <w:shd w:val="clear" w:color="FAC090" w:fill="FAC090" w:themeFill="accent6" w:themeFillTint="98"/>
      </w:tcPr>
    </w:tblStylePr>
    <w:tblStylePr w:type="lastRow">
      <w:rPr>
        <w:b/>
        <w:color w:themeColor="light1"/>
        <w:sz w:val="22"/>
      </w:rPr>
      <w:tblPr/>
    </w:tblStylePr>
    <w:tblStylePr w:type="firstCol">
      <w:rPr>
        <w:b/>
        <w:color w:themeColor="light1"/>
        <w:sz w:val="22"/>
      </w:rPr>
      <w:tblPr/>
      <w:tcPr>
        <w:tcBorders>
          <w:left w:val="single" w:color="FAC090" w:themeColor="accent6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AC090" w:themeColor="accent6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fill="FAC090" w:themeFill="accent6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fill="FAC090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color w:themeColor="text1"/>
      </w:rPr>
      <w:tblPr/>
      <w:tcPr>
        <w:tcBorders>
          <w:bottom w:val="single" w:color="7F7F7F" w:themeColor="text1" w:sz="4" w:space="0"/>
        </w:tcBorders>
      </w:tcPr>
    </w:tblStylePr>
    <w:tblStylePr w:type="lastRow">
      <w:rPr>
        <w:b/>
        <w:color w:themeColor="text1"/>
      </w:rPr>
      <w:tblPr/>
      <w:tcPr>
        <w:tcBorders>
          <w:top w:val="single" w:color="7F7F7F" w:themeColor="text1" w:sz="4" w:space="0"/>
        </w:tcBorders>
      </w:tcPr>
    </w:tblStylePr>
    <w:tblStylePr w:type="firstCol">
      <w:rPr>
        <w:b/>
        <w:color w:themeColor="text1"/>
      </w:rPr>
      <w:tblPr/>
    </w:tblStylePr>
    <w:tblStylePr w:type="lastCol">
      <w:rPr>
        <w:b/>
        <w:color w:themeColor="text1"/>
      </w:rPr>
      <w:tblPr/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rPr>
        <w:color w:themeColor="text1"/>
        <w:sz w:val="22"/>
      </w:rPr>
      <w:tblPr/>
      <w:tcPr>
        <w:shd w:val="clear" w:color="BFBFBF" w:fill="BFBFBF" w:themeFill="text1" w:themeFillTint="40"/>
      </w:tcPr>
    </w:tblStylePr>
    <w:tblStylePr w:type="band2Horz">
      <w:rPr>
        <w:color w:themeColor="text1"/>
        <w:sz w:val="22"/>
      </w:rPr>
      <w:tblPr/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themeColor="accent1" w:themeShade="95"/>
      </w:rPr>
      <w:tblPr/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themeColor="accent1" w:themeShade="95"/>
      </w:rPr>
      <w:tblPr/>
      <w:tcPr>
        <w:tcBorders>
          <w:top w:val="single" w:color="4F81BD" w:themeColor="accent1" w:sz="4" w:space="0"/>
        </w:tcBorders>
      </w:tcPr>
    </w:tblStylePr>
    <w:tblStylePr w:type="firstCol">
      <w:rPr>
        <w:b/>
        <w:color w:themeColor="accent1" w:themeShade="95"/>
      </w:rPr>
      <w:tblPr/>
    </w:tblStylePr>
    <w:tblStylePr w:type="lastCol">
      <w:rPr>
        <w:b/>
        <w:color w:themeColor="accent1" w:themeShade="95"/>
      </w:rPr>
      <w:tblPr/>
    </w:tblStylePr>
    <w:tblStylePr w:type="band1Vert">
      <w:tblPr/>
      <w:tcPr>
        <w:shd w:val="clear" w:color="D2DFEE" w:fill="D2DFEE" w:themeFill="accent1" w:themeFillTint="40"/>
      </w:tcPr>
    </w:tblStylePr>
    <w:tblStylePr w:type="band1Horz">
      <w:rPr>
        <w:color w:themeColor="accent1" w:themeShade="95"/>
        <w:sz w:val="22"/>
      </w:rPr>
      <w:tblPr/>
      <w:tcPr>
        <w:shd w:val="clear" w:color="D2DFEE" w:fill="D2DFEE" w:themeFill="accent1" w:themeFillTint="40"/>
      </w:tcPr>
    </w:tblStylePr>
    <w:tblStylePr w:type="band2Horz">
      <w:rPr>
        <w:color w:themeColor="accent1" w:themeShade="95"/>
        <w:sz w:val="22"/>
      </w:rPr>
      <w:tblPr/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color="D99695" w:themeColor="accent2" w:themeTint="97" w:sz="4" w:space="0"/>
        <w:bottom w:val="single" w:color="D99695" w:themeColor="accent2" w:themeTint="97" w:sz="4" w:space="0"/>
      </w:tblBorders>
    </w:tblPr>
    <w:tblStylePr w:type="firstRow">
      <w:rPr>
        <w:b/>
        <w:color w:themeColor="accent2" w:themeTint="97" w:themeShade="95"/>
      </w:rPr>
      <w:tblPr/>
      <w:tcPr>
        <w:tcBorders>
          <w:bottom w:val="single" w:color="D99695" w:themeColor="accent2" w:sz="4" w:space="0"/>
        </w:tcBorders>
      </w:tcPr>
    </w:tblStylePr>
    <w:tblStylePr w:type="lastRow">
      <w:rPr>
        <w:b/>
        <w:color w:themeColor="accent2" w:themeTint="97" w:themeShade="95"/>
      </w:rPr>
      <w:tblPr/>
      <w:tcPr>
        <w:tcBorders>
          <w:top w:val="single" w:color="D99695" w:themeColor="accent2" w:sz="4" w:space="0"/>
        </w:tcBorders>
      </w:tcPr>
    </w:tblStylePr>
    <w:tblStylePr w:type="firstCol">
      <w:rPr>
        <w:b/>
        <w:color w:themeColor="accent2" w:themeTint="97" w:themeShade="95"/>
      </w:rPr>
      <w:tblPr/>
    </w:tblStylePr>
    <w:tblStylePr w:type="lastCol">
      <w:rPr>
        <w:b/>
        <w:color w:themeColor="accent2" w:themeTint="97" w:themeShade="95"/>
      </w:rPr>
      <w:tblPr/>
    </w:tblStylePr>
    <w:tblStylePr w:type="band1Vert">
      <w:tblPr/>
      <w:tcPr>
        <w:shd w:val="clear" w:color="EFD2D2" w:fill="EFD2D2" w:themeFill="accent2" w:themeFillTint="40"/>
      </w:tcPr>
    </w:tblStylePr>
    <w:tblStylePr w:type="band1Horz">
      <w:rPr>
        <w:color w:themeColor="accent2" w:themeTint="97" w:themeShade="95"/>
        <w:sz w:val="22"/>
      </w:rPr>
      <w:tblPr/>
      <w:tcPr>
        <w:shd w:val="clear" w:color="EFD2D2" w:fill="EFD2D2" w:themeFill="accent2" w:themeFillTint="40"/>
      </w:tcPr>
    </w:tblStylePr>
    <w:tblStylePr w:type="band2Horz">
      <w:rPr>
        <w:color w:themeColor="accent2" w:themeTint="97" w:themeShade="95"/>
        <w:sz w:val="22"/>
      </w:rPr>
      <w:tblPr/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color="C3D69B" w:themeColor="accent3" w:themeTint="98" w:sz="4" w:space="0"/>
        <w:bottom w:val="single" w:color="C3D69B" w:themeColor="accent3" w:themeTint="98" w:sz="4" w:space="0"/>
      </w:tblBorders>
    </w:tblPr>
    <w:tblStylePr w:type="firstRow">
      <w:rPr>
        <w:b/>
        <w:color w:themeColor="accent3" w:themeTint="98" w:themeShade="95"/>
      </w:rPr>
      <w:tblPr/>
      <w:tcPr>
        <w:tcBorders>
          <w:bottom w:val="single" w:color="C3D69B" w:themeColor="accent3" w:sz="4" w:space="0"/>
        </w:tcBorders>
      </w:tcPr>
    </w:tblStylePr>
    <w:tblStylePr w:type="lastRow">
      <w:rPr>
        <w:b/>
        <w:color w:themeColor="accent3" w:themeTint="98" w:themeShade="95"/>
      </w:rPr>
      <w:tblPr/>
      <w:tcPr>
        <w:tcBorders>
          <w:top w:val="single" w:color="C3D69B" w:themeColor="accent3" w:sz="4" w:space="0"/>
        </w:tcBorders>
      </w:tcPr>
    </w:tblStylePr>
    <w:tblStylePr w:type="firstCol">
      <w:rPr>
        <w:b/>
        <w:color w:themeColor="accent3" w:themeTint="98" w:themeShade="95"/>
      </w:rPr>
      <w:tblPr/>
    </w:tblStylePr>
    <w:tblStylePr w:type="lastCol">
      <w:rPr>
        <w:b/>
        <w:color w:themeColor="accent3" w:themeTint="98" w:themeShade="95"/>
      </w:rPr>
      <w:tblPr/>
    </w:tblStylePr>
    <w:tblStylePr w:type="band1Vert">
      <w:tblPr/>
      <w:tcPr>
        <w:shd w:val="clear" w:color="E5EED5" w:fill="E5EED5" w:themeFill="accent3" w:themeFillTint="40"/>
      </w:tcPr>
    </w:tblStylePr>
    <w:tblStylePr w:type="band1Horz">
      <w:rPr>
        <w:color w:themeColor="accent3" w:themeTint="98" w:themeShade="95"/>
        <w:sz w:val="22"/>
      </w:rPr>
      <w:tblPr/>
      <w:tcPr>
        <w:shd w:val="clear" w:color="E5EED5" w:fill="E5EED5" w:themeFill="accent3" w:themeFillTint="40"/>
      </w:tcPr>
    </w:tblStylePr>
    <w:tblStylePr w:type="band2Horz">
      <w:rPr>
        <w:color w:themeColor="accent3" w:themeTint="98" w:themeShade="95"/>
        <w:sz w:val="22"/>
      </w:rPr>
      <w:tblPr/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themeColor="accent4" w:themeTint="9a" w:themeShade="95"/>
      </w:rPr>
      <w:tblPr/>
      <w:tcPr>
        <w:tcBorders>
          <w:bottom w:val="single" w:color="B2A1C6" w:themeColor="accent4" w:sz="4" w:space="0"/>
        </w:tcBorders>
      </w:tcPr>
    </w:tblStylePr>
    <w:tblStylePr w:type="lastRow">
      <w:rPr>
        <w:b/>
        <w:color w:themeColor="accent4" w:themeTint="9a" w:themeShade="95"/>
      </w:rPr>
      <w:tblPr/>
      <w:tcPr>
        <w:tcBorders>
          <w:top w:val="single" w:color="B2A1C6" w:themeColor="accent4" w:sz="4" w:space="0"/>
        </w:tcBorders>
      </w:tcPr>
    </w:tblStylePr>
    <w:tblStylePr w:type="firstCol">
      <w:rPr>
        <w:b/>
        <w:color w:themeColor="accent4" w:themeTint="9a" w:themeShade="95"/>
      </w:rPr>
      <w:tblPr/>
    </w:tblStylePr>
    <w:tblStylePr w:type="lastCol">
      <w:rPr>
        <w:b/>
        <w:color w:themeColor="accent4" w:themeTint="9a" w:themeShade="95"/>
      </w:rPr>
      <w:tblPr/>
    </w:tblStylePr>
    <w:tblStylePr w:type="band1Vert">
      <w:tblPr/>
      <w:tcPr>
        <w:shd w:val="clear" w:color="DFD8E7" w:fill="DFD8E7" w:themeFill="accent4" w:themeFillTint="40"/>
      </w:tcPr>
    </w:tblStylePr>
    <w:tblStylePr w:type="band1Horz">
      <w:rPr>
        <w:color w:themeColor="accent4" w:themeTint="9a" w:themeShade="95"/>
        <w:sz w:val="22"/>
      </w:rPr>
      <w:tblPr/>
      <w:tcPr>
        <w:shd w:val="clear" w:color="DFD8E7" w:fill="DFD8E7" w:themeFill="accent4" w:themeFillTint="40"/>
      </w:tcPr>
    </w:tblStylePr>
    <w:tblStylePr w:type="band2Horz">
      <w:rPr>
        <w:color w:themeColor="accent4" w:themeTint="9a" w:themeShade="95"/>
        <w:sz w:val="22"/>
      </w:rPr>
      <w:tblPr/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themeColor="accent5" w:themeTint="9a" w:themeShade="95"/>
      </w:rPr>
      <w:tblPr/>
      <w:tcPr>
        <w:tcBorders>
          <w:bottom w:val="single" w:color="92CCDC" w:themeColor="accent5" w:sz="4" w:space="0"/>
        </w:tcBorders>
      </w:tcPr>
    </w:tblStylePr>
    <w:tblStylePr w:type="lastRow">
      <w:rPr>
        <w:b/>
        <w:color w:themeColor="accent5" w:themeTint="9a" w:themeShade="95"/>
      </w:rPr>
      <w:tblPr/>
      <w:tcPr>
        <w:tcBorders>
          <w:top w:val="single" w:color="92CCDC" w:themeColor="accent5" w:sz="4" w:space="0"/>
        </w:tcBorders>
      </w:tcPr>
    </w:tblStylePr>
    <w:tblStylePr w:type="firstCol">
      <w:rPr>
        <w:b/>
        <w:color w:themeColor="accent5" w:themeTint="9a" w:themeShade="95"/>
      </w:rPr>
      <w:tblPr/>
    </w:tblStylePr>
    <w:tblStylePr w:type="lastCol">
      <w:rPr>
        <w:b/>
        <w:color w:themeColor="accent5" w:themeTint="9a" w:themeShade="95"/>
      </w:rPr>
      <w:tblPr/>
    </w:tblStylePr>
    <w:tblStylePr w:type="band1Vert">
      <w:tblPr/>
      <w:tcPr>
        <w:shd w:val="clear" w:color="D1EAF0" w:fill="D1EAF0" w:themeFill="accent5" w:themeFillTint="40"/>
      </w:tcPr>
    </w:tblStylePr>
    <w:tblStylePr w:type="band1Horz">
      <w:rPr>
        <w:color w:themeColor="accent5" w:themeTint="9a" w:themeShade="95"/>
        <w:sz w:val="22"/>
      </w:rPr>
      <w:tblPr/>
      <w:tcPr>
        <w:shd w:val="clear" w:color="D1EAF0" w:fill="D1EAF0" w:themeFill="accent5" w:themeFillTint="40"/>
      </w:tcPr>
    </w:tblStylePr>
    <w:tblStylePr w:type="band2Horz">
      <w:rPr>
        <w:color w:themeColor="accent5" w:themeTint="9a" w:themeShade="95"/>
        <w:sz w:val="22"/>
      </w:rPr>
      <w:tblPr/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themeColor="accent6" w:themeTint="98" w:themeShade="95"/>
      </w:rPr>
      <w:tblPr/>
      <w:tcPr>
        <w:tcBorders>
          <w:bottom w:val="single" w:color="FAC090" w:themeColor="accent6" w:sz="4" w:space="0"/>
        </w:tcBorders>
      </w:tcPr>
    </w:tblStylePr>
    <w:tblStylePr w:type="lastRow">
      <w:rPr>
        <w:b/>
        <w:color w:themeColor="accent6" w:themeTint="98" w:themeShade="95"/>
      </w:rPr>
      <w:tblPr/>
      <w:tcPr>
        <w:tcBorders>
          <w:top w:val="single" w:color="FAC090" w:themeColor="accent6" w:sz="4" w:space="0"/>
        </w:tcBorders>
      </w:tcPr>
    </w:tblStylePr>
    <w:tblStylePr w:type="firstCol">
      <w:rPr>
        <w:b/>
        <w:color w:themeColor="accent6" w:themeTint="98" w:themeShade="95"/>
      </w:rPr>
      <w:tblPr/>
    </w:tblStylePr>
    <w:tblStylePr w:type="lastCol">
      <w:rPr>
        <w:b/>
        <w:color w:themeColor="accent6" w:themeTint="98" w:themeShade="95"/>
      </w:rPr>
      <w:tblPr/>
    </w:tblStylePr>
    <w:tblStylePr w:type="band1Vert">
      <w:tblPr/>
      <w:tcPr>
        <w:shd w:val="clear" w:color="FDE4D0" w:fill="FDE4D0" w:themeFill="accent6" w:themeFillTint="40"/>
      </w:tcPr>
    </w:tblStylePr>
    <w:tblStylePr w:type="band1Horz">
      <w:rPr>
        <w:color w:themeColor="accent6" w:themeTint="98" w:themeShade="95"/>
        <w:sz w:val="22"/>
      </w:rPr>
      <w:tblPr/>
      <w:tcPr>
        <w:shd w:val="clear" w:color="FDE4D0" w:fill="FDE4D0" w:themeFill="accent6" w:themeFillTint="40"/>
      </w:tcPr>
    </w:tblStylePr>
    <w:tblStylePr w:type="band2Horz">
      <w:rPr>
        <w:color w:themeColor="accent6" w:themeTint="98" w:themeShade="95"/>
        <w:sz w:val="22"/>
      </w:rPr>
      <w:tblPr/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color="7F7F7F" w:themeColor="text1" w:themeTint="80" w:sz="4" w:space="0"/>
      </w:tblBorders>
    </w:tblPr>
    <w:tblStylePr w:type="firstRow">
      <w:rPr>
        <w:i/>
        <w:color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7F7F7F" w:themeColor="text1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i/>
        <w:color w:themeColor="text1" w:themeTint="80" w:themeShade="95"/>
        <w:sz w:val="22"/>
      </w:rPr>
      <w:tblPr/>
      <w:tcPr>
        <w:tcBorders>
          <w:top w:val="single" w:color="7F7F7F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themeColor="text1" w:sz="4" w:space="0"/>
        </w:tcBorders>
        <w:shd w:val="clear" w:color="FFFFFF" w:fill="auto"/>
      </w:tcPr>
    </w:tblStylePr>
    <w:tblStylePr w:type="lastCol">
      <w:rPr>
        <w:i/>
        <w:color w:themeColor="text1" w:themeTint="80" w:themeShade="95"/>
        <w:sz w:val="22"/>
      </w:rPr>
      <w:tblPr/>
      <w:tcPr>
        <w:tcBorders>
          <w:top w:val="none" w:color="000000" w:sz="4" w:space="0"/>
          <w:left w:val="single" w:color="7F7F7F" w:themeColor="text1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rPr>
        <w:color w:themeColor="text1" w:themeTint="80" w:themeShade="95"/>
        <w:sz w:val="22"/>
      </w:rPr>
      <w:tblPr/>
      <w:tcPr>
        <w:shd w:val="clear" w:color="BFBFBF" w:fill="BFBFBF" w:themeFill="text1" w:themeFillTint="40"/>
      </w:tcPr>
    </w:tblStylePr>
    <w:tblStylePr w:type="band2Horz">
      <w:rPr>
        <w:color w:themeColor="text1" w:themeTint="80" w:themeShade="95"/>
        <w:sz w:val="22"/>
      </w:rPr>
      <w:tblPr/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color="4F81BD" w:themeColor="accent1" w:sz="4" w:space="0"/>
      </w:tblBorders>
    </w:tblPr>
    <w:tblStylePr w:type="firstRow">
      <w:rPr>
        <w:i/>
        <w:color w:themeColor="accent1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i/>
        <w:color w:themeColor="accent1" w:themeShade="95"/>
        <w:sz w:val="22"/>
      </w:rPr>
      <w:tblPr/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1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i/>
        <w:color w:themeColor="accent1" w:themeShade="95"/>
        <w:sz w:val="22"/>
      </w:rPr>
      <w:tblPr/>
      <w:tcPr>
        <w:tcBorders>
          <w:top w:val="none" w:color="000000" w:sz="4" w:space="0"/>
          <w:left w:val="single" w:color="4F81BD" w:themeColor="accent1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D2DFEE" w:fill="D2DFEE" w:themeFill="accent1" w:themeFillTint="40"/>
      </w:tcPr>
    </w:tblStylePr>
    <w:tblStylePr w:type="band1Horz">
      <w:rPr>
        <w:color w:themeColor="accent1" w:themeShade="95"/>
        <w:sz w:val="22"/>
      </w:rPr>
      <w:tblPr/>
      <w:tcPr>
        <w:shd w:val="clear" w:color="D2DFEE" w:fill="D2DFEE" w:themeFill="accent1" w:themeFillTint="40"/>
      </w:tcPr>
    </w:tblStylePr>
    <w:tblStylePr w:type="band2Horz">
      <w:rPr>
        <w:color w:themeColor="accent1" w:themeShade="95"/>
        <w:sz w:val="22"/>
      </w:rPr>
      <w:tblPr/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color="D99695" w:themeColor="accent2" w:themeTint="97" w:sz="4" w:space="0"/>
      </w:tblBorders>
    </w:tblPr>
    <w:tblStylePr w:type="firstRow">
      <w:rPr>
        <w:i/>
        <w:color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D99695" w:themeColor="accent2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i/>
        <w:color w:themeColor="accent2" w:themeTint="97" w:themeShade="95"/>
        <w:sz w:val="22"/>
      </w:rPr>
      <w:tblPr/>
      <w:tcPr>
        <w:tcBorders>
          <w:top w:val="single" w:color="D99695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themeColor="accent2" w:sz="4" w:space="0"/>
        </w:tcBorders>
        <w:shd w:val="clear" w:color="FFFFFF" w:fill="auto"/>
      </w:tcPr>
    </w:tblStylePr>
    <w:tblStylePr w:type="lastCol">
      <w:rPr>
        <w:i/>
        <w:color w:themeColor="accent2" w:themeTint="97" w:themeShade="95"/>
        <w:sz w:val="22"/>
      </w:rPr>
      <w:tblPr/>
      <w:tcPr>
        <w:tcBorders>
          <w:top w:val="none" w:color="000000" w:sz="4" w:space="0"/>
          <w:left w:val="single" w:color="D99695" w:themeColor="accent2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EFD2D2" w:fill="EFD2D2" w:themeFill="accent2" w:themeFillTint="40"/>
      </w:tcPr>
    </w:tblStylePr>
    <w:tblStylePr w:type="band1Horz">
      <w:rPr>
        <w:color w:themeColor="accent2" w:themeTint="97" w:themeShade="95"/>
        <w:sz w:val="22"/>
      </w:rPr>
      <w:tblPr/>
      <w:tcPr>
        <w:shd w:val="clear" w:color="EFD2D2" w:fill="EFD2D2" w:themeFill="accent2" w:themeFillTint="40"/>
      </w:tcPr>
    </w:tblStylePr>
    <w:tblStylePr w:type="band2Horz">
      <w:rPr>
        <w:color w:themeColor="accent2" w:themeTint="97" w:themeShade="95"/>
        <w:sz w:val="22"/>
      </w:rPr>
      <w:tblPr/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color="C3D69B" w:themeColor="accent3" w:themeTint="98" w:sz="4" w:space="0"/>
      </w:tblBorders>
    </w:tblPr>
    <w:tblStylePr w:type="firstRow">
      <w:rPr>
        <w:i/>
        <w:color w:themeColor="accent3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C3D69B" w:themeColor="accent3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i/>
        <w:color w:themeColor="accent3" w:themeTint="98" w:themeShade="95"/>
        <w:sz w:val="22"/>
      </w:rPr>
      <w:tblPr/>
      <w:tcPr>
        <w:tcBorders>
          <w:top w:val="single" w:color="C3D69B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3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C3D69B" w:themeColor="accent3" w:sz="4" w:space="0"/>
        </w:tcBorders>
        <w:shd w:val="clear" w:color="FFFFFF" w:fill="auto"/>
      </w:tcPr>
    </w:tblStylePr>
    <w:tblStylePr w:type="lastCol">
      <w:rPr>
        <w:i/>
        <w:color w:themeColor="accent3" w:themeTint="98" w:themeShade="95"/>
        <w:sz w:val="22"/>
      </w:rPr>
      <w:tblPr/>
      <w:tcPr>
        <w:tcBorders>
          <w:top w:val="none" w:color="000000" w:sz="4" w:space="0"/>
          <w:left w:val="single" w:color="C3D69B" w:themeColor="accent3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E5EED5" w:fill="E5EED5" w:themeFill="accent3" w:themeFillTint="40"/>
      </w:tcPr>
    </w:tblStylePr>
    <w:tblStylePr w:type="band1Horz">
      <w:rPr>
        <w:color w:themeColor="accent3" w:themeTint="98" w:themeShade="95"/>
        <w:sz w:val="22"/>
      </w:rPr>
      <w:tblPr/>
      <w:tcPr>
        <w:shd w:val="clear" w:color="E5EED5" w:fill="E5EED5" w:themeFill="accent3" w:themeFillTint="40"/>
      </w:tcPr>
    </w:tblStylePr>
    <w:tblStylePr w:type="band2Horz">
      <w:rPr>
        <w:color w:themeColor="accent3" w:themeTint="98" w:themeShade="95"/>
        <w:sz w:val="22"/>
      </w:rPr>
      <w:tblPr/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color="B2A1C6" w:themeColor="accent4" w:themeTint="9a" w:sz="4" w:space="0"/>
      </w:tblBorders>
    </w:tblPr>
    <w:tblStylePr w:type="firstRow">
      <w:rPr>
        <w:i/>
        <w:color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B2A1C6" w:themeColor="accent4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i/>
        <w:color w:themeColor="accent4" w:themeTint="9a" w:themeShade="95"/>
        <w:sz w:val="22"/>
      </w:rPr>
      <w:tblPr/>
      <w:tcPr>
        <w:tcBorders>
          <w:top w:val="single" w:color="B2A1C6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themeColor="accent4" w:sz="4" w:space="0"/>
        </w:tcBorders>
        <w:shd w:val="clear" w:color="FFFFFF" w:fill="auto"/>
      </w:tcPr>
    </w:tblStylePr>
    <w:tblStylePr w:type="lastCol">
      <w:rPr>
        <w:i/>
        <w:color w:themeColor="accent4" w:themeTint="9a" w:themeShade="95"/>
        <w:sz w:val="22"/>
      </w:rPr>
      <w:tblPr/>
      <w:tcPr>
        <w:tcBorders>
          <w:top w:val="none" w:color="000000" w:sz="4" w:space="0"/>
          <w:left w:val="single" w:color="B2A1C6" w:themeColor="accent4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DFD8E7" w:fill="DFD8E7" w:themeFill="accent4" w:themeFillTint="40"/>
      </w:tcPr>
    </w:tblStylePr>
    <w:tblStylePr w:type="band1Horz">
      <w:rPr>
        <w:color w:themeColor="accent4" w:themeTint="9a" w:themeShade="95"/>
        <w:sz w:val="22"/>
      </w:rPr>
      <w:tblPr/>
      <w:tcPr>
        <w:shd w:val="clear" w:color="DFD8E7" w:fill="DFD8E7" w:themeFill="accent4" w:themeFillTint="40"/>
      </w:tcPr>
    </w:tblStylePr>
    <w:tblStylePr w:type="band2Horz">
      <w:rPr>
        <w:color w:themeColor="accent4" w:themeTint="9a" w:themeShade="95"/>
        <w:sz w:val="22"/>
      </w:rPr>
      <w:tblPr/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color="92CCDC" w:themeColor="accent5" w:themeTint="9a" w:sz="4" w:space="0"/>
      </w:tblBorders>
    </w:tblPr>
    <w:tblStylePr w:type="firstRow">
      <w:rPr>
        <w:i/>
        <w:color w:themeColor="accent5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92CCDC" w:themeColor="accent5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i/>
        <w:color w:themeColor="accent5" w:themeTint="9a" w:themeShade="95"/>
        <w:sz w:val="22"/>
      </w:rPr>
      <w:tblPr/>
      <w:tcPr>
        <w:tcBorders>
          <w:top w:val="single" w:color="92CCDC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5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2CCDC" w:themeColor="accent5" w:sz="4" w:space="0"/>
        </w:tcBorders>
        <w:shd w:val="clear" w:color="FFFFFF" w:fill="auto"/>
      </w:tcPr>
    </w:tblStylePr>
    <w:tblStylePr w:type="lastCol">
      <w:rPr>
        <w:i/>
        <w:color w:themeColor="accent5" w:themeTint="9a" w:themeShade="95"/>
        <w:sz w:val="22"/>
      </w:rPr>
      <w:tblPr/>
      <w:tcPr>
        <w:tcBorders>
          <w:top w:val="none" w:color="000000" w:sz="4" w:space="0"/>
          <w:left w:val="single" w:color="92CCDC" w:themeColor="accent5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D1EAF0" w:fill="D1EAF0" w:themeFill="accent5" w:themeFillTint="40"/>
      </w:tcPr>
    </w:tblStylePr>
    <w:tblStylePr w:type="band1Horz">
      <w:rPr>
        <w:color w:themeColor="accent5" w:themeTint="9a" w:themeShade="95"/>
        <w:sz w:val="22"/>
      </w:rPr>
      <w:tblPr/>
      <w:tcPr>
        <w:shd w:val="clear" w:color="D1EAF0" w:fill="D1EAF0" w:themeFill="accent5" w:themeFillTint="40"/>
      </w:tcPr>
    </w:tblStylePr>
    <w:tblStylePr w:type="band2Horz">
      <w:rPr>
        <w:color w:themeColor="accent5" w:themeTint="9a" w:themeShade="95"/>
        <w:sz w:val="22"/>
      </w:rPr>
      <w:tblPr/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color="FAC090" w:themeColor="accent6" w:themeTint="98" w:sz="4" w:space="0"/>
      </w:tblBorders>
    </w:tblPr>
    <w:tblStylePr w:type="firstRow">
      <w:rPr>
        <w:i/>
        <w:color w:themeColor="accent6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FAC090" w:themeColor="accent6" w:sz="4" w:space="0"/>
          <w:right w:val="none" w:color="000000" w:sz="4" w:space="0"/>
        </w:tcBorders>
        <w:shd w:val="clear" w:color="FFFFFF" w:fill="FFFFFF" w:themeFill="light1"/>
      </w:tcPr>
    </w:tblStylePr>
    <w:tblStylePr w:type="lastRow">
      <w:rPr>
        <w:i/>
        <w:color w:themeColor="accent6" w:themeTint="98" w:themeShade="95"/>
        <w:sz w:val="22"/>
      </w:rPr>
      <w:tblPr/>
      <w:tcPr>
        <w:tcBorders>
          <w:top w:val="single" w:color="FAC09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themeColor="accent6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090" w:themeColor="accent6" w:sz="4" w:space="0"/>
        </w:tcBorders>
        <w:shd w:val="clear" w:color="FFFFFF" w:fill="auto"/>
      </w:tcPr>
    </w:tblStylePr>
    <w:tblStylePr w:type="lastCol">
      <w:rPr>
        <w:i/>
        <w:color w:themeColor="accent6" w:themeTint="98" w:themeShade="95"/>
        <w:sz w:val="22"/>
      </w:rPr>
      <w:tblPr/>
      <w:tcPr>
        <w:tcBorders>
          <w:top w:val="none" w:color="000000" w:sz="4" w:space="0"/>
          <w:left w:val="single" w:color="FAC090" w:themeColor="accent6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band1Vert">
      <w:tblPr/>
      <w:tcPr>
        <w:shd w:val="clear" w:color="FDE4D0" w:fill="FDE4D0" w:themeFill="accent6" w:themeFillTint="40"/>
      </w:tcPr>
    </w:tblStylePr>
    <w:tblStylePr w:type="band1Horz">
      <w:rPr>
        <w:color w:themeColor="accent6" w:themeTint="98" w:themeShade="95"/>
        <w:sz w:val="22"/>
      </w:rPr>
      <w:tblPr/>
      <w:tcPr>
        <w:shd w:val="clear" w:color="FDE4D0" w:fill="FDE4D0" w:themeFill="accent6" w:themeFillTint="40"/>
      </w:tcPr>
    </w:tblStylePr>
    <w:tblStylePr w:type="band2Horz">
      <w:rPr>
        <w:color w:themeColor="accent6" w:themeTint="98" w:themeShade="95"/>
        <w:sz w:val="22"/>
      </w:rPr>
      <w:tblPr/>
    </w:tblStylePr>
  </w:style>
  <w:style w:type="table" w:customStyle="1" w:styleId="Lined-Accent">
    <w:name w:val="Lined - Accent"/>
    <w:basedOn w:val="a1"/>
    <w:uiPriority w:val="99"/>
    <w:tblPr>
      <w:tblStyleRowBandSize w:val="1"/>
      <w:tblStyleColBandSize w:val="1"/>
    </w:tblPr>
    <w:tblStylePr w:type="firstRow">
      <w:rPr>
        <w:sz w:val="22"/>
      </w:rPr>
      <w:tblPr/>
      <w:tcPr>
        <w:shd w:val="clear" w:color="7F7F7F" w:fill="7F7F7F" w:themeFill="text1" w:themeFillTint="80"/>
      </w:tcPr>
    </w:tblStylePr>
    <w:tblStylePr w:type="lastRow">
      <w:rPr>
        <w:sz w:val="22"/>
      </w:rPr>
      <w:tblPr/>
      <w:tcPr>
        <w:shd w:val="clear" w:color="7F7F7F" w:fill="7F7F7F" w:themeFill="text1" w:themeFillTint="80"/>
      </w:tcPr>
    </w:tblStylePr>
    <w:tblStylePr w:type="firstCol">
      <w:rPr>
        <w:sz w:val="22"/>
      </w:rPr>
      <w:tblPr/>
      <w:tcPr>
        <w:shd w:val="clear" w:color="7F7F7F" w:fill="7F7F7F" w:themeFill="text1" w:themeFillTint="80"/>
      </w:tcPr>
    </w:tblStylePr>
    <w:tblStylePr w:type="lastCol">
      <w:rPr>
        <w:sz w:val="22"/>
      </w:rPr>
      <w:tblPr/>
      <w:tcPr>
        <w:shd w:val="clear" w:color="7F7F7F" w:fill="7F7F7F" w:themeFill="text1" w:themeFillTint="80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2F2F2" w:fill="F2F2F2" w:themeFill="text1" w:themeFillTint="d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2F2F2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tblPr>
      <w:tblStyleRowBandSize w:val="1"/>
      <w:tblStyleColBandSize w:val="1"/>
    </w:tblPr>
    <w:tblStylePr w:type="firstRow">
      <w:rPr>
        <w:sz w:val="22"/>
      </w:rPr>
      <w:tblPr/>
      <w:tcPr>
        <w:shd w:val="clear" w:color="5D8AC2" w:fill="5D8AC2" w:themeFill="accent1" w:themeFillTint="ea"/>
      </w:tcPr>
    </w:tblStylePr>
    <w:tblStylePr w:type="lastRow">
      <w:rPr>
        <w:sz w:val="22"/>
      </w:rPr>
      <w:tblPr/>
      <w:tcPr>
        <w:shd w:val="clear" w:color="5D8AC2" w:fill="5D8AC2" w:themeFill="accent1" w:themeFillTint="ea"/>
      </w:tcPr>
    </w:tblStylePr>
    <w:tblStylePr w:type="firstCol">
      <w:rPr>
        <w:sz w:val="22"/>
      </w:rPr>
      <w:tblPr/>
      <w:tcPr>
        <w:shd w:val="clear" w:color="5D8AC2" w:fill="5D8AC2" w:themeFill="accent1" w:themeFillTint="ea"/>
      </w:tcPr>
    </w:tblStylePr>
    <w:tblStylePr w:type="lastCol">
      <w:rPr>
        <w:sz w:val="22"/>
      </w:rPr>
      <w:tblPr/>
      <w:tcPr>
        <w:shd w:val="clear" w:color="5D8AC2" w:fill="5D8AC2" w:themeFill="accent1" w:themeFillTint="ea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C7D7EA" w:fill="C7D7EA" w:themeFill="accent1" w:themeFillTint="50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C7D7EA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tblPr>
      <w:tblStyleRowBandSize w:val="1"/>
      <w:tblStyleColBandSize w:val="1"/>
    </w:tblPr>
    <w:tblStylePr w:type="firstRow">
      <w:rPr>
        <w:sz w:val="22"/>
      </w:rPr>
      <w:tblPr/>
      <w:tcPr>
        <w:shd w:val="clear" w:color="D99695" w:fill="D99695" w:themeFill="accent2" w:themeFillTint="97"/>
      </w:tcPr>
    </w:tblStylePr>
    <w:tblStylePr w:type="lastRow">
      <w:rPr>
        <w:sz w:val="22"/>
      </w:rPr>
      <w:tblPr/>
      <w:tcPr>
        <w:shd w:val="clear" w:color="D99695" w:fill="D99695" w:themeFill="accent2" w:themeFillTint="97"/>
      </w:tcPr>
    </w:tblStylePr>
    <w:tblStylePr w:type="firstCol">
      <w:rPr>
        <w:sz w:val="22"/>
      </w:rPr>
      <w:tblPr/>
      <w:tcPr>
        <w:shd w:val="clear" w:color="D99695" w:fill="D99695" w:themeFill="accent2" w:themeFillTint="97"/>
      </w:tcPr>
    </w:tblStylePr>
    <w:tblStylePr w:type="lastCol">
      <w:rPr>
        <w:sz w:val="22"/>
      </w:rPr>
      <w:tblPr/>
      <w:tcPr>
        <w:shd w:val="clear" w:color="D99695" w:fill="D99695" w:themeFill="accent2" w:themeFillTint="97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2DCDC" w:fill="F2DCDC" w:themeFill="accent2" w:themeFillTint="32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2DCDC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tblPr>
      <w:tblStyleRowBandSize w:val="1"/>
      <w:tblStyleColBandSize w:val="1"/>
    </w:tblPr>
    <w:tblStylePr w:type="firstRow">
      <w:rPr>
        <w:sz w:val="22"/>
      </w:rPr>
      <w:tblPr/>
      <w:tcPr>
        <w:shd w:val="clear" w:color="9ABB59" w:fill="9ABB59" w:themeFill="accent3" w:themeFillTint="fe"/>
      </w:tcPr>
    </w:tblStylePr>
    <w:tblStylePr w:type="lastRow">
      <w:rPr>
        <w:sz w:val="22"/>
      </w:rPr>
      <w:tblPr/>
      <w:tcPr>
        <w:shd w:val="clear" w:color="9ABB59" w:fill="9ABB59" w:themeFill="accent3" w:themeFillTint="fe"/>
      </w:tcPr>
    </w:tblStylePr>
    <w:tblStylePr w:type="firstCol">
      <w:rPr>
        <w:sz w:val="22"/>
      </w:rPr>
      <w:tblPr/>
      <w:tcPr>
        <w:shd w:val="clear" w:color="9ABB59" w:fill="9ABB59" w:themeFill="accent3" w:themeFillTint="fe"/>
      </w:tcPr>
    </w:tblStylePr>
    <w:tblStylePr w:type="lastCol">
      <w:rPr>
        <w:sz w:val="22"/>
      </w:rPr>
      <w:tblPr/>
      <w:tcPr>
        <w:shd w:val="clear" w:color="9ABB59" w:fill="9ABB59" w:themeFill="accent3" w:themeFillTint="fe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EAF1DC" w:fill="EAF1DC" w:themeFill="accent3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EAF1DC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tblPr>
      <w:tblStyleRowBandSize w:val="1"/>
      <w:tblStyleColBandSize w:val="1"/>
    </w:tblPr>
    <w:tblStylePr w:type="firstRow">
      <w:rPr>
        <w:sz w:val="22"/>
      </w:rPr>
      <w:tblPr/>
      <w:tcPr>
        <w:shd w:val="clear" w:color="B2A1C6" w:fill="B2A1C6" w:themeFill="accent4" w:themeFillTint="9a"/>
      </w:tcPr>
    </w:tblStylePr>
    <w:tblStylePr w:type="lastRow">
      <w:rPr>
        <w:sz w:val="22"/>
      </w:rPr>
      <w:tblPr/>
      <w:tcPr>
        <w:shd w:val="clear" w:color="B2A1C6" w:fill="B2A1C6" w:themeFill="accent4" w:themeFillTint="9a"/>
      </w:tcPr>
    </w:tblStylePr>
    <w:tblStylePr w:type="firstCol">
      <w:rPr>
        <w:sz w:val="22"/>
      </w:rPr>
      <w:tblPr/>
      <w:tcPr>
        <w:shd w:val="clear" w:color="B2A1C6" w:fill="B2A1C6" w:themeFill="accent4" w:themeFillTint="9a"/>
      </w:tcPr>
    </w:tblStylePr>
    <w:tblStylePr w:type="lastCol">
      <w:rPr>
        <w:sz w:val="22"/>
      </w:rPr>
      <w:tblPr/>
      <w:tcPr>
        <w:shd w:val="clear" w:color="B2A1C6" w:fill="B2A1C6" w:themeFill="accent4" w:themeFillTint="9a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E5DFEC" w:fill="E5DFEC" w:themeFill="accent4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E5DFEC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tblPr>
      <w:tblStyleRowBandSize w:val="1"/>
      <w:tblStyleColBandSize w:val="1"/>
    </w:tblPr>
    <w:tblStylePr w:type="firstRow">
      <w:rPr>
        <w:sz w:val="22"/>
      </w:rPr>
      <w:tblPr/>
      <w:tcPr>
        <w:shd w:val="clear" w:color="4BACC6" w:fill="4BACC6" w:themeFill="accent5"/>
      </w:tcPr>
    </w:tblStylePr>
    <w:tblStylePr w:type="lastRow">
      <w:rPr>
        <w:sz w:val="22"/>
      </w:rPr>
      <w:tblPr/>
      <w:tcPr>
        <w:shd w:val="clear" w:color="4BACC6" w:fill="4BACC6" w:themeFill="accent5"/>
      </w:tcPr>
    </w:tblStylePr>
    <w:tblStylePr w:type="firstCol">
      <w:rPr>
        <w:sz w:val="22"/>
      </w:rPr>
      <w:tblPr/>
      <w:tcPr>
        <w:shd w:val="clear" w:color="4BACC6" w:fill="4BACC6" w:themeFill="accent5"/>
      </w:tcPr>
    </w:tblStylePr>
    <w:tblStylePr w:type="lastCol">
      <w:rPr>
        <w:sz w:val="22"/>
      </w:rPr>
      <w:tblPr/>
      <w:tcPr>
        <w:shd w:val="clear" w:color="4BACC6" w:fill="4BACC6" w:themeFill="accent5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DAEEF3" w:fill="DAEEF3" w:themeFill="accent5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DAEEF3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tblPr>
      <w:tblStyleRowBandSize w:val="1"/>
      <w:tblStyleColBandSize w:val="1"/>
    </w:tblPr>
    <w:tblStylePr w:type="firstRow">
      <w:rPr>
        <w:sz w:val="22"/>
      </w:rPr>
      <w:tblPr/>
      <w:tcPr>
        <w:shd w:val="clear" w:color="F79646" w:fill="F79646" w:themeFill="accent6"/>
      </w:tcPr>
    </w:tblStylePr>
    <w:tblStylePr w:type="lastRow">
      <w:rPr>
        <w:sz w:val="22"/>
      </w:rPr>
      <w:tblPr/>
      <w:tcPr>
        <w:shd w:val="clear" w:color="F79646" w:fill="F79646" w:themeFill="accent6"/>
      </w:tcPr>
    </w:tblStylePr>
    <w:tblStylePr w:type="firstCol">
      <w:rPr>
        <w:sz w:val="22"/>
      </w:rPr>
      <w:tblPr/>
      <w:tcPr>
        <w:shd w:val="clear" w:color="F79646" w:fill="F79646" w:themeFill="accent6"/>
      </w:tcPr>
    </w:tblStylePr>
    <w:tblStylePr w:type="lastCol">
      <w:rPr>
        <w:sz w:val="22"/>
      </w:rPr>
      <w:tblPr/>
      <w:tcPr>
        <w:shd w:val="clear" w:color="F79646" w:fill="F79646" w:themeFill="accent6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DE9D8" w:fill="FDE9D8" w:themeFill="accent6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DE9D8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tblPr>
      <w:tblStyleRowBandSize w:val="1"/>
      <w:tblStyleColBandSize w:val="1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</w:tblPr>
    <w:tblStylePr w:type="firstRow">
      <w:rPr>
        <w:sz w:val="22"/>
      </w:rPr>
      <w:tblPr/>
      <w:tcPr>
        <w:shd w:val="clear" w:color="7F7F7F" w:fill="7F7F7F" w:themeFill="text1" w:themeFillTint="80"/>
      </w:tcPr>
    </w:tblStylePr>
    <w:tblStylePr w:type="lastRow">
      <w:rPr>
        <w:sz w:val="22"/>
      </w:rPr>
      <w:tblPr/>
      <w:tcPr>
        <w:shd w:val="clear" w:color="7F7F7F" w:fill="7F7F7F" w:themeFill="text1" w:themeFillTint="80"/>
      </w:tcPr>
    </w:tblStylePr>
    <w:tblStylePr w:type="firstCol">
      <w:rPr>
        <w:sz w:val="22"/>
      </w:rPr>
      <w:tblPr/>
      <w:tcPr>
        <w:shd w:val="clear" w:color="7F7F7F" w:fill="7F7F7F" w:themeFill="text1" w:themeFillTint="80"/>
      </w:tcPr>
    </w:tblStylePr>
    <w:tblStylePr w:type="lastCol">
      <w:rPr>
        <w:sz w:val="22"/>
      </w:rPr>
      <w:tblPr/>
      <w:tcPr>
        <w:shd w:val="clear" w:color="7F7F7F" w:fill="7F7F7F" w:themeFill="text1" w:themeFillTint="80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2F2F2" w:fill="F2F2F2" w:themeFill="text1" w:themeFillTint="d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2F2F2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tblPr>
      <w:tblStyleRowBandSize w:val="1"/>
      <w:tblStyleColBandSize w:val="1"/>
      <w:tblBorders>
        <w:top w:val="single" w:color="2A4A71" w:themeColor="accent1" w:sz="4" w:space="0"/>
        <w:left w:val="single" w:color="2A4A71" w:themeColor="accent1" w:sz="4" w:space="0"/>
        <w:bottom w:val="single" w:color="2A4A71" w:themeColor="accent1" w:sz="4" w:space="0"/>
        <w:right w:val="single" w:color="2A4A71" w:themeColor="accent1" w:sz="4" w:space="0"/>
        <w:insideH w:val="single" w:color="2A4A71" w:themeColor="accent1" w:sz="4" w:space="0"/>
        <w:insideV w:val="single" w:color="2A4A71" w:themeColor="accent1" w:sz="4" w:space="0"/>
      </w:tblBorders>
    </w:tblPr>
    <w:tblStylePr w:type="firstRow">
      <w:rPr>
        <w:sz w:val="22"/>
      </w:rPr>
      <w:tblPr/>
      <w:tcPr>
        <w:shd w:val="clear" w:color="5D8AC2" w:fill="5D8AC2" w:themeFill="accent1" w:themeFillTint="ea"/>
      </w:tcPr>
    </w:tblStylePr>
    <w:tblStylePr w:type="lastRow">
      <w:rPr>
        <w:sz w:val="22"/>
      </w:rPr>
      <w:tblPr/>
      <w:tcPr>
        <w:shd w:val="clear" w:color="5D8AC2" w:fill="5D8AC2" w:themeFill="accent1" w:themeFillTint="ea"/>
      </w:tcPr>
    </w:tblStylePr>
    <w:tblStylePr w:type="firstCol">
      <w:rPr>
        <w:sz w:val="22"/>
      </w:rPr>
      <w:tblPr/>
      <w:tcPr>
        <w:shd w:val="clear" w:color="5D8AC2" w:fill="5D8AC2" w:themeFill="accent1" w:themeFillTint="ea"/>
      </w:tcPr>
    </w:tblStylePr>
    <w:tblStylePr w:type="lastCol">
      <w:rPr>
        <w:sz w:val="22"/>
      </w:rPr>
      <w:tblPr/>
      <w:tcPr>
        <w:shd w:val="clear" w:color="5D8AC2" w:fill="5D8AC2" w:themeFill="accent1" w:themeFillTint="ea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C7D7EA" w:fill="C7D7EA" w:themeFill="accent1" w:themeFillTint="50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C7D7EA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tblPr>
      <w:tblStyleRowBandSize w:val="1"/>
      <w:tblStyleColBandSize w:val="1"/>
      <w:tblBorders>
        <w:top w:val="single" w:color="732A29" w:themeColor="accent2" w:sz="4" w:space="0"/>
        <w:left w:val="single" w:color="732A29" w:themeColor="accent2" w:sz="4" w:space="0"/>
        <w:bottom w:val="single" w:color="732A29" w:themeColor="accent2" w:sz="4" w:space="0"/>
        <w:right w:val="single" w:color="732A29" w:themeColor="accent2" w:sz="4" w:space="0"/>
        <w:insideH w:val="single" w:color="732A29" w:themeColor="accent2" w:sz="4" w:space="0"/>
        <w:insideV w:val="single" w:color="732A29" w:themeColor="accent2" w:sz="4" w:space="0"/>
      </w:tblBorders>
    </w:tblPr>
    <w:tblStylePr w:type="firstRow">
      <w:rPr>
        <w:sz w:val="22"/>
      </w:rPr>
      <w:tblPr/>
      <w:tcPr>
        <w:shd w:val="clear" w:color="D99695" w:fill="D99695" w:themeFill="accent2" w:themeFillTint="97"/>
      </w:tcPr>
    </w:tblStylePr>
    <w:tblStylePr w:type="lastRow">
      <w:rPr>
        <w:sz w:val="22"/>
      </w:rPr>
      <w:tblPr/>
      <w:tcPr>
        <w:shd w:val="clear" w:color="D99695" w:fill="D99695" w:themeFill="accent2" w:themeFillTint="97"/>
      </w:tcPr>
    </w:tblStylePr>
    <w:tblStylePr w:type="firstCol">
      <w:rPr>
        <w:sz w:val="22"/>
      </w:rPr>
      <w:tblPr/>
      <w:tcPr>
        <w:shd w:val="clear" w:color="D99695" w:fill="D99695" w:themeFill="accent2" w:themeFillTint="97"/>
      </w:tcPr>
    </w:tblStylePr>
    <w:tblStylePr w:type="lastCol">
      <w:rPr>
        <w:sz w:val="22"/>
      </w:rPr>
      <w:tblPr/>
      <w:tcPr>
        <w:shd w:val="clear" w:color="D99695" w:fill="D99695" w:themeFill="accent2" w:themeFillTint="97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2DCDC" w:fill="F2DCDC" w:themeFill="accent2" w:themeFillTint="32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2DCDC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tblPr>
      <w:tblStyleRowBandSize w:val="1"/>
      <w:tblStyleColBandSize w:val="1"/>
      <w:tblBorders>
        <w:top w:val="single" w:color="5B722E" w:themeColor="accent3" w:sz="4" w:space="0"/>
        <w:left w:val="single" w:color="5B722E" w:themeColor="accent3" w:sz="4" w:space="0"/>
        <w:bottom w:val="single" w:color="5B722E" w:themeColor="accent3" w:sz="4" w:space="0"/>
        <w:right w:val="single" w:color="5B722E" w:themeColor="accent3" w:sz="4" w:space="0"/>
        <w:insideH w:val="single" w:color="5B722E" w:themeColor="accent3" w:sz="4" w:space="0"/>
        <w:insideV w:val="single" w:color="5B722E" w:themeColor="accent3" w:sz="4" w:space="0"/>
      </w:tblBorders>
    </w:tblPr>
    <w:tblStylePr w:type="firstRow">
      <w:rPr>
        <w:sz w:val="22"/>
      </w:rPr>
      <w:tblPr/>
      <w:tcPr>
        <w:shd w:val="clear" w:color="9ABB59" w:fill="9ABB59" w:themeFill="accent3" w:themeFillTint="fe"/>
      </w:tcPr>
    </w:tblStylePr>
    <w:tblStylePr w:type="lastRow">
      <w:rPr>
        <w:sz w:val="22"/>
      </w:rPr>
      <w:tblPr/>
      <w:tcPr>
        <w:shd w:val="clear" w:color="9ABB59" w:fill="9ABB59" w:themeFill="accent3" w:themeFillTint="fe"/>
      </w:tcPr>
    </w:tblStylePr>
    <w:tblStylePr w:type="firstCol">
      <w:rPr>
        <w:sz w:val="22"/>
      </w:rPr>
      <w:tblPr/>
      <w:tcPr>
        <w:shd w:val="clear" w:color="9ABB59" w:fill="9ABB59" w:themeFill="accent3" w:themeFillTint="fe"/>
      </w:tcPr>
    </w:tblStylePr>
    <w:tblStylePr w:type="lastCol">
      <w:rPr>
        <w:sz w:val="22"/>
      </w:rPr>
      <w:tblPr/>
      <w:tcPr>
        <w:shd w:val="clear" w:color="9ABB59" w:fill="9ABB59" w:themeFill="accent3" w:themeFillTint="fe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EAF1DC" w:fill="EAF1DC" w:themeFill="accent3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EAF1DC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tblPr>
      <w:tblStyleRowBandSize w:val="1"/>
      <w:tblStyleColBandSize w:val="1"/>
      <w:tblBorders>
        <w:top w:val="single" w:color="4A395F" w:themeColor="accent4" w:sz="4" w:space="0"/>
        <w:left w:val="single" w:color="4A395F" w:themeColor="accent4" w:sz="4" w:space="0"/>
        <w:bottom w:val="single" w:color="4A395F" w:themeColor="accent4" w:sz="4" w:space="0"/>
        <w:right w:val="single" w:color="4A395F" w:themeColor="accent4" w:sz="4" w:space="0"/>
        <w:insideH w:val="single" w:color="4A395F" w:themeColor="accent4" w:sz="4" w:space="0"/>
        <w:insideV w:val="single" w:color="4A395F" w:themeColor="accent4" w:sz="4" w:space="0"/>
      </w:tblBorders>
    </w:tblPr>
    <w:tblStylePr w:type="firstRow">
      <w:rPr>
        <w:sz w:val="22"/>
      </w:rPr>
      <w:tblPr/>
      <w:tcPr>
        <w:shd w:val="clear" w:color="B2A1C6" w:fill="B2A1C6" w:themeFill="accent4" w:themeFillTint="9a"/>
      </w:tcPr>
    </w:tblStylePr>
    <w:tblStylePr w:type="lastRow">
      <w:rPr>
        <w:sz w:val="22"/>
      </w:rPr>
      <w:tblPr/>
      <w:tcPr>
        <w:shd w:val="clear" w:color="B2A1C6" w:fill="B2A1C6" w:themeFill="accent4" w:themeFillTint="9a"/>
      </w:tcPr>
    </w:tblStylePr>
    <w:tblStylePr w:type="firstCol">
      <w:rPr>
        <w:sz w:val="22"/>
      </w:rPr>
      <w:tblPr/>
      <w:tcPr>
        <w:shd w:val="clear" w:color="B2A1C6" w:fill="B2A1C6" w:themeFill="accent4" w:themeFillTint="9a"/>
      </w:tcPr>
    </w:tblStylePr>
    <w:tblStylePr w:type="lastCol">
      <w:rPr>
        <w:sz w:val="22"/>
      </w:rPr>
      <w:tblPr/>
      <w:tcPr>
        <w:shd w:val="clear" w:color="B2A1C6" w:fill="B2A1C6" w:themeFill="accent4" w:themeFillTint="9a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E5DFEC" w:fill="E5DFEC" w:themeFill="accent4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E5DFEC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tblPr>
      <w:tblStyleRowBandSize w:val="1"/>
      <w:tblStyleColBandSize w:val="1"/>
      <w:tblBorders>
        <w:top w:val="single" w:color="266779" w:themeColor="accent5" w:sz="4" w:space="0"/>
        <w:left w:val="single" w:color="266779" w:themeColor="accent5" w:sz="4" w:space="0"/>
        <w:bottom w:val="single" w:color="266779" w:themeColor="accent5" w:sz="4" w:space="0"/>
        <w:right w:val="single" w:color="266779" w:themeColor="accent5" w:sz="4" w:space="0"/>
        <w:insideH w:val="single" w:color="266779" w:themeColor="accent5" w:sz="4" w:space="0"/>
        <w:insideV w:val="single" w:color="266779" w:themeColor="accent5" w:sz="4" w:space="0"/>
      </w:tblBorders>
    </w:tblPr>
    <w:tblStylePr w:type="firstRow">
      <w:rPr>
        <w:sz w:val="22"/>
      </w:rPr>
      <w:tblPr/>
      <w:tcPr>
        <w:shd w:val="clear" w:color="4BACC6" w:fill="4BACC6" w:themeFill="accent5"/>
      </w:tcPr>
    </w:tblStylePr>
    <w:tblStylePr w:type="lastRow">
      <w:rPr>
        <w:sz w:val="22"/>
      </w:rPr>
      <w:tblPr/>
      <w:tcPr>
        <w:shd w:val="clear" w:color="4BACC6" w:fill="4BACC6" w:themeFill="accent5"/>
      </w:tcPr>
    </w:tblStylePr>
    <w:tblStylePr w:type="firstCol">
      <w:rPr>
        <w:sz w:val="22"/>
      </w:rPr>
      <w:tblPr/>
      <w:tcPr>
        <w:shd w:val="clear" w:color="4BACC6" w:fill="4BACC6" w:themeFill="accent5"/>
      </w:tcPr>
    </w:tblStylePr>
    <w:tblStylePr w:type="lastCol">
      <w:rPr>
        <w:sz w:val="22"/>
      </w:rPr>
      <w:tblPr/>
      <w:tcPr>
        <w:shd w:val="clear" w:color="4BACC6" w:fill="4BACC6" w:themeFill="accent5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DAEEF3" w:fill="DAEEF3" w:themeFill="accent5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DAEEF3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tblPr>
      <w:tblStyleRowBandSize w:val="1"/>
      <w:tblStyleColBandSize w:val="1"/>
      <w:tblBorders>
        <w:top w:val="single" w:color="B15407" w:themeColor="accent6" w:sz="4" w:space="0"/>
        <w:left w:val="single" w:color="B15407" w:themeColor="accent6" w:sz="4" w:space="0"/>
        <w:bottom w:val="single" w:color="B15407" w:themeColor="accent6" w:sz="4" w:space="0"/>
        <w:right w:val="single" w:color="B15407" w:themeColor="accent6" w:sz="4" w:space="0"/>
        <w:insideH w:val="single" w:color="B15407" w:themeColor="accent6" w:sz="4" w:space="0"/>
        <w:insideV w:val="single" w:color="B15407" w:themeColor="accent6" w:sz="4" w:space="0"/>
      </w:tblBorders>
    </w:tblPr>
    <w:tblStylePr w:type="firstRow">
      <w:rPr>
        <w:sz w:val="22"/>
      </w:rPr>
      <w:tblPr/>
      <w:tcPr>
        <w:shd w:val="clear" w:color="F79646" w:fill="F79646" w:themeFill="accent6"/>
      </w:tcPr>
    </w:tblStylePr>
    <w:tblStylePr w:type="lastRow">
      <w:rPr>
        <w:sz w:val="22"/>
      </w:rPr>
      <w:tblPr/>
      <w:tcPr>
        <w:shd w:val="clear" w:color="F79646" w:fill="F79646" w:themeFill="accent6"/>
      </w:tcPr>
    </w:tblStylePr>
    <w:tblStylePr w:type="firstCol">
      <w:rPr>
        <w:sz w:val="22"/>
      </w:rPr>
      <w:tblPr/>
      <w:tcPr>
        <w:shd w:val="clear" w:color="F79646" w:fill="F79646" w:themeFill="accent6"/>
      </w:tcPr>
    </w:tblStylePr>
    <w:tblStylePr w:type="lastCol">
      <w:rPr>
        <w:sz w:val="22"/>
      </w:rPr>
      <w:tblPr/>
      <w:tcPr>
        <w:shd w:val="clear" w:color="F79646" w:fill="F79646" w:themeFill="accent6"/>
      </w:tcPr>
    </w:tblStylePr>
    <w:tblStylePr w:type="band1Vert">
      <w:rPr>
        <w:sz w:val="22"/>
      </w:rPr>
      <w:tblPr/>
    </w:tblStylePr>
    <w:tblStylePr w:type="band2Vert">
      <w:rPr>
        <w:sz w:val="22"/>
      </w:rPr>
      <w:tblPr/>
      <w:tcPr>
        <w:shd w:val="clear" w:color="FDE9D8" w:fill="FDE9D8" w:themeFill="accent6" w:themeFillTint="34"/>
      </w:tcPr>
    </w:tblStylePr>
    <w:tblStylePr w:type="band1Horz">
      <w:rPr>
        <w:sz w:val="22"/>
      </w:rPr>
      <w:tblPr/>
    </w:tblStylePr>
    <w:tblStylePr w:type="band2Horz">
      <w:rPr>
        <w:sz w:val="22"/>
      </w:rPr>
      <w:tblPr/>
      <w:tcPr>
        <w:shd w:val="clear" w:color="FDE9D8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</w:tblPr>
    <w:tblStylePr w:type="firstRow">
      <w:rPr>
        <w:sz w:val="22"/>
      </w:rPr>
      <w:tblPr/>
      <w:tcPr>
        <w:tcBorders>
          <w:bottom w:val="single" w:color="7F7F7F" w:themeColor="text1" w:sz="12" w:space="0"/>
        </w:tcBorders>
      </w:tcPr>
    </w:tblStylePr>
    <w:tblStylePr w:type="lastRow">
      <w:rPr>
        <w:sz w:val="22"/>
      </w:rPr>
      <w:tblPr/>
      <w:tcPr>
        <w:tcBorders>
          <w:top w:val="single" w:color="7F7F7F" w:themeColor="text1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7F7F7F" w:themeColor="text1" w:sz="12" w:space="0"/>
        </w:tcBorders>
      </w:tcPr>
    </w:tblStylePr>
    <w:tblStylePr w:type="band1Horz">
      <w:rPr>
        <w:sz w:val="22"/>
      </w:rPr>
      <w:tblPr/>
      <w:tcPr>
        <w:tcBorders>
          <w:top w:val="single" w:color="D9D9D9" w:themeColor="text1" w:sz="4" w:space="0"/>
          <w:left w:val="single" w:color="D9D9D9" w:themeColor="text1" w:sz="4" w:space="0"/>
          <w:bottom w:val="single" w:color="D9D9D9" w:themeColor="text1" w:sz="4" w:space="0"/>
          <w:right w:val="single" w:color="D9D9D9" w:themeColor="text1" w:sz="4" w:space="0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firstRow">
      <w:rPr>
        <w:sz w:val="22"/>
      </w:rPr>
      <w:tblPr/>
      <w:tcPr>
        <w:tcBorders>
          <w:bottom w:val="single" w:color="4F81BD" w:themeColor="accent1" w:sz="12" w:space="0"/>
        </w:tcBorders>
      </w:tcPr>
    </w:tblStylePr>
    <w:tblStylePr w:type="lastRow">
      <w:rPr>
        <w:sz w:val="22"/>
      </w:rPr>
      <w:tblPr/>
      <w:tcPr>
        <w:tcBorders>
          <w:top w:val="single" w:color="4F81BD" w:themeColor="accent1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4F81BD" w:themeColor="accent1" w:sz="12" w:space="0"/>
        </w:tcBorders>
      </w:tcPr>
    </w:tblStylePr>
    <w:tblStylePr w:type="band1Horz">
      <w:rPr>
        <w:sz w:val="22"/>
      </w:rPr>
      <w:tblPr/>
      <w:tcPr>
        <w:tcBorders>
          <w:top w:val="single" w:color="B7CBE4" w:themeColor="accent1" w:sz="4" w:space="0"/>
          <w:left w:val="single" w:color="B7CBE4" w:themeColor="accent1" w:sz="4" w:space="0"/>
          <w:bottom w:val="single" w:color="B7CBE4" w:themeColor="accent1" w:sz="4" w:space="0"/>
          <w:right w:val="single" w:color="B7CBE4" w:themeColor="accent1" w:sz="4" w:space="0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firstRow">
      <w:rPr>
        <w:sz w:val="22"/>
      </w:rPr>
      <w:tblPr/>
      <w:tcPr>
        <w:tcBorders>
          <w:bottom w:val="single" w:color="D99695" w:themeColor="accent2" w:sz="12" w:space="0"/>
        </w:tcBorders>
      </w:tcPr>
    </w:tblStylePr>
    <w:tblStylePr w:type="lastRow">
      <w:rPr>
        <w:sz w:val="22"/>
      </w:rPr>
      <w:tblPr/>
      <w:tcPr>
        <w:tcBorders>
          <w:top w:val="single" w:color="D99695" w:themeColor="accent2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D99695" w:themeColor="accent2" w:sz="12" w:space="0"/>
        </w:tcBorders>
      </w:tcPr>
    </w:tblStylePr>
    <w:tblStylePr w:type="band1Horz">
      <w:rPr>
        <w:sz w:val="22"/>
      </w:rPr>
      <w:tblPr/>
      <w:tcPr>
        <w:tcBorders>
          <w:top w:val="single" w:color="E5B7B6" w:themeColor="accent2" w:sz="4" w:space="0"/>
          <w:left w:val="single" w:color="E5B7B6" w:themeColor="accent2" w:sz="4" w:space="0"/>
          <w:bottom w:val="single" w:color="E5B7B6" w:themeColor="accent2" w:sz="4" w:space="0"/>
          <w:right w:val="single" w:color="E5B7B6" w:themeColor="accent2" w:sz="4" w:space="0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sz w:val="22"/>
      </w:rPr>
      <w:tblPr/>
      <w:tcPr>
        <w:tcBorders>
          <w:bottom w:val="single" w:color="C3D69B" w:themeColor="accent3" w:sz="12" w:space="0"/>
        </w:tcBorders>
      </w:tcPr>
    </w:tblStylePr>
    <w:tblStylePr w:type="lastRow">
      <w:rPr>
        <w:sz w:val="22"/>
      </w:rPr>
      <w:tblPr/>
      <w:tcPr>
        <w:tcBorders>
          <w:top w:val="single" w:color="C3D69B" w:themeColor="accent3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C3D69B" w:themeColor="accent3" w:sz="12" w:space="0"/>
        </w:tcBorders>
      </w:tcPr>
    </w:tblStylePr>
    <w:tblStylePr w:type="band1Horz">
      <w:rPr>
        <w:sz w:val="22"/>
      </w:rPr>
      <w:tblPr/>
      <w:tcPr>
        <w:tcBorders>
          <w:top w:val="single" w:color="D6E3BB" w:themeColor="accent3" w:sz="4" w:space="0"/>
          <w:left w:val="single" w:color="D6E3BB" w:themeColor="accent3" w:sz="4" w:space="0"/>
          <w:bottom w:val="single" w:color="D6E3BB" w:themeColor="accent3" w:sz="4" w:space="0"/>
          <w:right w:val="single" w:color="D6E3BB" w:themeColor="accent3" w:sz="4" w:space="0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sz w:val="22"/>
      </w:rPr>
      <w:tblPr/>
      <w:tcPr>
        <w:tcBorders>
          <w:bottom w:val="single" w:color="B2A1C6" w:themeColor="accent4" w:sz="12" w:space="0"/>
        </w:tcBorders>
      </w:tcPr>
    </w:tblStylePr>
    <w:tblStylePr w:type="lastRow">
      <w:rPr>
        <w:sz w:val="22"/>
      </w:rPr>
      <w:tblPr/>
      <w:tcPr>
        <w:tcBorders>
          <w:top w:val="single" w:color="B2A1C6" w:themeColor="accent4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B2A1C6" w:themeColor="accent4" w:sz="12" w:space="0"/>
        </w:tcBorders>
      </w:tcPr>
    </w:tblStylePr>
    <w:tblStylePr w:type="band1Horz">
      <w:rPr>
        <w:sz w:val="22"/>
      </w:rPr>
      <w:tblPr/>
      <w:tcPr>
        <w:tcBorders>
          <w:top w:val="single" w:color="CBC0D9" w:themeColor="accent4" w:sz="4" w:space="0"/>
          <w:left w:val="single" w:color="CBC0D9" w:themeColor="accent4" w:sz="4" w:space="0"/>
          <w:bottom w:val="single" w:color="CBC0D9" w:themeColor="accent4" w:sz="4" w:space="0"/>
          <w:right w:val="single" w:color="CBC0D9" w:themeColor="accent4" w:sz="4" w:space="0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firstRow">
      <w:rPr>
        <w:sz w:val="22"/>
      </w:rPr>
      <w:tblPr/>
      <w:tcPr>
        <w:tcBorders>
          <w:bottom w:val="single" w:color="92CCDC" w:themeColor="accent5" w:sz="12" w:space="0"/>
        </w:tcBorders>
      </w:tcPr>
    </w:tblStylePr>
    <w:tblStylePr w:type="lastRow">
      <w:rPr>
        <w:sz w:val="22"/>
      </w:rPr>
      <w:tblPr/>
      <w:tcPr>
        <w:tcBorders>
          <w:top w:val="single" w:color="92CCDC" w:themeColor="accent5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92CCDC" w:themeColor="accent5" w:sz="12" w:space="0"/>
        </w:tcBorders>
      </w:tcPr>
    </w:tblStylePr>
    <w:tblStylePr w:type="band1Horz">
      <w:rPr>
        <w:sz w:val="22"/>
      </w:rPr>
      <w:tblPr/>
      <w:tcPr>
        <w:tcBorders>
          <w:top w:val="single" w:color="B6DDE8" w:themeColor="accent5" w:sz="4" w:space="0"/>
          <w:left w:val="single" w:color="B6DDE8" w:themeColor="accent5" w:sz="4" w:space="0"/>
          <w:bottom w:val="single" w:color="B6DDE8" w:themeColor="accent5" w:sz="4" w:space="0"/>
          <w:right w:val="single" w:color="B6DDE8" w:themeColor="accent5" w:sz="4" w:space="0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sz w:val="22"/>
      </w:rPr>
      <w:tblPr/>
      <w:tcPr>
        <w:tcBorders>
          <w:bottom w:val="single" w:color="FAC090" w:themeColor="accent6" w:sz="12" w:space="0"/>
        </w:tcBorders>
      </w:tcPr>
    </w:tblStylePr>
    <w:tblStylePr w:type="lastRow">
      <w:rPr>
        <w:sz w:val="22"/>
      </w:rPr>
      <w:tblPr/>
      <w:tcPr>
        <w:tcBorders>
          <w:top w:val="single" w:color="FAC090" w:themeColor="accent6" w:sz="12" w:space="0"/>
        </w:tcBorders>
      </w:tcPr>
    </w:tblStylePr>
    <w:tblStylePr w:type="firstCol">
      <w:rPr>
        <w:sz w:val="22"/>
      </w:rPr>
      <w:tblPr/>
    </w:tblStylePr>
    <w:tblStylePr w:type="lastCol">
      <w:rPr>
        <w:sz w:val="22"/>
      </w:rPr>
      <w:tblPr/>
      <w:tcPr>
        <w:tcBorders>
          <w:left w:val="single" w:color="FAC090" w:themeColor="accent6" w:sz="12" w:space="0"/>
        </w:tcBorders>
      </w:tcPr>
    </w:tblStylePr>
    <w:tblStylePr w:type="band1Horz">
      <w:rPr>
        <w:sz w:val="22"/>
      </w:rPr>
      <w:tblPr/>
      <w:tcPr>
        <w:tcBorders>
          <w:top w:val="single" w:color="FBD4B4" w:themeColor="accent6" w:sz="4" w:space="0"/>
          <w:left w:val="single" w:color="FBD4B4" w:themeColor="accent6" w:sz="4" w:space="0"/>
          <w:bottom w:val="single" w:color="FBD4B4" w:themeColor="accent6" w:sz="4" w:space="0"/>
          <w:right w:val="single" w:color="FBD4B4" w:themeColor="accent6" w:sz="4" w:space="0"/>
        </w:tcBorders>
      </w:tcPr>
    </w:tblStylePr>
  </w:style>
  <w:style w:type="table" w:styleId="affd">
    <w:name w:val="Table Grid"/>
    <w:basedOn w:val="a1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Arial" pitchFamily="0" charset="1"/>
        <a:cs typeface="Arial" pitchFamily="0" charset="1"/>
      </a:majorFont>
      <a:minorFont>
        <a:latin typeface="Calibri" pitchFamily="0" charset="1"/>
        <a:ea typeface="Arial" pitchFamily="0" charset="1"/>
        <a:cs typeface="Arial" pitchFamily="0" charset="1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0" t="0" r="0" b="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0" t="0" r="0" b="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01F66F-EEF1-40A4-A27B-E57016EA4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Application>LibreOffice/25.2.6.2$Linux_X86_64 LibreOffice_project/520$Build-2</Application>
  <AppVersion>15.0000</AppVersion>
  <Pages>2</Pages>
  <Words>909</Words>
  <Characters>5910</Characters>
  <CharactersWithSpaces>6716</CharactersWithSpaces>
  <Paragraphs>113</Paragraphs>
  <Company>Компания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2025-12-25T05:09:00Z</dcterms:created>
  <dc:creator>Kornilov</dc:creator>
  <dc:description/>
  <dc:language>ru-RU</dc:language>
  <cp:lastModifiedBy/>
  <dcterms:modified xsi:type="dcterms:W3CDTF">2026-03-19T17:33:58Z</dcterms:modified>
  <cp:revision>9</cp:revision>
  <dc:subject/>
  <dc:title>Устав Лидер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